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9" w:rsidRDefault="00EF62A9" w:rsidP="00DF4546">
      <w:pPr>
        <w:pStyle w:val="Ttulo3"/>
        <w:jc w:val="center"/>
        <w:rPr>
          <w:caps/>
          <w:sz w:val="24"/>
          <w:szCs w:val="24"/>
        </w:rPr>
      </w:pPr>
      <w:bookmarkStart w:id="0" w:name="_GoBack"/>
      <w:bookmarkEnd w:id="0"/>
      <w:r w:rsidRPr="005A6878">
        <w:rPr>
          <w:caps/>
          <w:sz w:val="24"/>
          <w:szCs w:val="24"/>
        </w:rPr>
        <w:t xml:space="preserve">Comparação de métodos de fixação de oligonucleotídeos em lâminas para aplicação em testes de luminescência </w:t>
      </w:r>
      <w:r>
        <w:rPr>
          <w:caps/>
          <w:sz w:val="24"/>
          <w:szCs w:val="24"/>
        </w:rPr>
        <w:t xml:space="preserve">exacerbada de origEM </w:t>
      </w:r>
      <w:r w:rsidRPr="005A6878">
        <w:rPr>
          <w:caps/>
          <w:sz w:val="24"/>
          <w:szCs w:val="24"/>
        </w:rPr>
        <w:t>inorgânica/orgânica (ELINOR).</w:t>
      </w:r>
    </w:p>
    <w:p w:rsidR="00EF62A9" w:rsidRDefault="00EF62A9" w:rsidP="00DF4546">
      <w:pPr>
        <w:jc w:val="right"/>
      </w:pPr>
    </w:p>
    <w:p w:rsidR="00EF62A9" w:rsidRPr="00C92A8F" w:rsidRDefault="00EF62A9" w:rsidP="00DF45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Aluna: Fernanda Roberta C</w:t>
      </w:r>
      <w:r w:rsidRPr="00C92A8F">
        <w:rPr>
          <w:rFonts w:ascii="Arial" w:hAnsi="Arial" w:cs="Arial"/>
        </w:rPr>
        <w:t>leto dos</w:t>
      </w:r>
      <w:r>
        <w:rPr>
          <w:rFonts w:ascii="Arial" w:hAnsi="Arial" w:cs="Arial"/>
        </w:rPr>
        <w:t xml:space="preserve"> S</w:t>
      </w:r>
      <w:r w:rsidRPr="00C92A8F">
        <w:rPr>
          <w:rFonts w:ascii="Arial" w:hAnsi="Arial" w:cs="Arial"/>
        </w:rPr>
        <w:t>antos</w:t>
      </w:r>
      <w:r>
        <w:rPr>
          <w:rFonts w:ascii="Arial" w:hAnsi="Arial" w:cs="Arial"/>
        </w:rPr>
        <w:t xml:space="preserve"> </w:t>
      </w:r>
      <w:proofErr w:type="gramStart"/>
      <w:r w:rsidRPr="005C0A91">
        <w:rPr>
          <w:rFonts w:ascii="Arial" w:hAnsi="Arial" w:cs="Arial"/>
          <w:vertAlign w:val="superscript"/>
        </w:rPr>
        <w:t>1</w:t>
      </w:r>
      <w:proofErr w:type="gramEnd"/>
    </w:p>
    <w:p w:rsidR="00EF62A9" w:rsidRPr="00C92A8F" w:rsidRDefault="00EF62A9" w:rsidP="00DF45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Orientador: Roberto </w:t>
      </w:r>
      <w:proofErr w:type="spellStart"/>
      <w:r>
        <w:rPr>
          <w:rFonts w:ascii="Arial" w:hAnsi="Arial" w:cs="Arial"/>
        </w:rPr>
        <w:t>R</w:t>
      </w:r>
      <w:r w:rsidRPr="00C92A8F">
        <w:rPr>
          <w:rFonts w:ascii="Arial" w:hAnsi="Arial" w:cs="Arial"/>
        </w:rPr>
        <w:t>osati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5C0A91">
        <w:rPr>
          <w:rFonts w:ascii="Arial" w:hAnsi="Arial" w:cs="Arial"/>
          <w:vertAlign w:val="superscript"/>
        </w:rPr>
        <w:t>2</w:t>
      </w:r>
      <w:proofErr w:type="gramEnd"/>
    </w:p>
    <w:p w:rsidR="00EF62A9" w:rsidRPr="00C92A8F" w:rsidRDefault="00EF62A9" w:rsidP="00DF4546">
      <w:pPr>
        <w:jc w:val="center"/>
        <w:rPr>
          <w:rFonts w:ascii="Arial" w:hAnsi="Arial" w:cs="Arial"/>
          <w:caps/>
        </w:rPr>
      </w:pPr>
    </w:p>
    <w:p w:rsidR="00EF62A9" w:rsidRPr="00DB5C61" w:rsidRDefault="00EF62A9" w:rsidP="009A4DD9">
      <w:pPr>
        <w:jc w:val="both"/>
        <w:rPr>
          <w:rFonts w:ascii="Arial" w:hAnsi="Arial" w:cs="Arial"/>
          <w:b/>
          <w:bCs/>
          <w:caps/>
        </w:rPr>
      </w:pPr>
      <w:r w:rsidRPr="00DB5C61">
        <w:rPr>
          <w:rFonts w:ascii="Arial" w:hAnsi="Arial" w:cs="Arial"/>
          <w:b/>
          <w:bCs/>
          <w:caps/>
        </w:rPr>
        <w:t>Resumo</w:t>
      </w:r>
    </w:p>
    <w:p w:rsidR="00EF62A9" w:rsidRPr="00DB5C61" w:rsidRDefault="00EF62A9" w:rsidP="009A4DD9">
      <w:pPr>
        <w:ind w:firstLine="851"/>
        <w:jc w:val="both"/>
        <w:rPr>
          <w:rFonts w:ascii="Arial" w:hAnsi="Arial" w:cs="Arial"/>
          <w:b/>
          <w:bCs/>
          <w:caps/>
        </w:rPr>
      </w:pPr>
    </w:p>
    <w:p w:rsidR="00EF62A9" w:rsidRDefault="00EF62A9" w:rsidP="00791469">
      <w:pPr>
        <w:autoSpaceDE w:val="0"/>
        <w:autoSpaceDN w:val="0"/>
        <w:adjustRightInd w:val="0"/>
        <w:jc w:val="both"/>
        <w:rPr>
          <w:rFonts w:ascii="Arial" w:hAnsi="Arial" w:cs="Arial"/>
          <w:caps/>
        </w:rPr>
      </w:pPr>
      <w:r w:rsidRPr="000A535E">
        <w:rPr>
          <w:rFonts w:ascii="Arial" w:hAnsi="Arial" w:cs="Arial"/>
          <w:b/>
        </w:rPr>
        <w:t>Introdução:</w:t>
      </w:r>
      <w:r w:rsidRPr="000A535E">
        <w:rPr>
          <w:rFonts w:ascii="Arial" w:hAnsi="Arial" w:cs="Arial"/>
        </w:rPr>
        <w:t xml:space="preserve"> As leucemias são doenças genéticas resultantes de um processo anormal, não controlado de proliferação das células hematopoiéticas. Alterações cromossômicas numéricas e/ou estruturais são observadas de forma consistente e específica. </w:t>
      </w:r>
      <w:r w:rsidRPr="000A535E">
        <w:rPr>
          <w:rFonts w:ascii="Arial" w:hAnsi="Arial" w:cs="Arial"/>
          <w:b/>
        </w:rPr>
        <w:t xml:space="preserve">Objetivo: </w:t>
      </w:r>
      <w:r w:rsidRPr="000A535E">
        <w:rPr>
          <w:rFonts w:ascii="Arial" w:hAnsi="Arial" w:cs="Arial"/>
        </w:rPr>
        <w:t xml:space="preserve">O presente trabalho tem por finalidade comparar em termos de desempenho entre os testes de </w:t>
      </w:r>
      <w:proofErr w:type="spellStart"/>
      <w:r w:rsidRPr="000A535E">
        <w:rPr>
          <w:rFonts w:ascii="Arial" w:hAnsi="Arial" w:cs="Arial"/>
        </w:rPr>
        <w:t>Derivatização</w:t>
      </w:r>
      <w:proofErr w:type="spellEnd"/>
      <w:r w:rsidRPr="000A535E">
        <w:rPr>
          <w:rFonts w:ascii="Arial" w:hAnsi="Arial" w:cs="Arial"/>
        </w:rPr>
        <w:t xml:space="preserve"> com MPTS (</w:t>
      </w:r>
      <w:proofErr w:type="spellStart"/>
      <w:r w:rsidRPr="000A535E">
        <w:rPr>
          <w:rFonts w:ascii="Arial" w:hAnsi="Arial" w:cs="Arial"/>
        </w:rPr>
        <w:t>mercapto-propril</w:t>
      </w:r>
      <w:proofErr w:type="spellEnd"/>
      <w:r w:rsidRPr="000A535E">
        <w:rPr>
          <w:rFonts w:ascii="Arial" w:hAnsi="Arial" w:cs="Arial"/>
        </w:rPr>
        <w:t xml:space="preserve"> </w:t>
      </w:r>
      <w:proofErr w:type="spellStart"/>
      <w:r w:rsidRPr="000A535E">
        <w:rPr>
          <w:rFonts w:ascii="Arial" w:hAnsi="Arial" w:cs="Arial"/>
        </w:rPr>
        <w:t>trimetoxi</w:t>
      </w:r>
      <w:proofErr w:type="spellEnd"/>
      <w:r w:rsidRPr="000A535E">
        <w:rPr>
          <w:rFonts w:ascii="Arial" w:hAnsi="Arial" w:cs="Arial"/>
        </w:rPr>
        <w:t xml:space="preserve"> </w:t>
      </w:r>
      <w:proofErr w:type="spellStart"/>
      <w:r w:rsidRPr="000A535E">
        <w:rPr>
          <w:rFonts w:ascii="Arial" w:hAnsi="Arial" w:cs="Arial"/>
        </w:rPr>
        <w:t>silano</w:t>
      </w:r>
      <w:proofErr w:type="spellEnd"/>
      <w:r w:rsidRPr="000A535E">
        <w:rPr>
          <w:rFonts w:ascii="Arial" w:hAnsi="Arial" w:cs="Arial"/>
        </w:rPr>
        <w:t xml:space="preserve">) e </w:t>
      </w:r>
      <w:proofErr w:type="spellStart"/>
      <w:r w:rsidRPr="000A535E">
        <w:rPr>
          <w:rFonts w:ascii="Arial" w:hAnsi="Arial" w:cs="Arial"/>
        </w:rPr>
        <w:t>Crosslink</w:t>
      </w:r>
      <w:proofErr w:type="spellEnd"/>
      <w:r w:rsidRPr="000A535E">
        <w:rPr>
          <w:rFonts w:ascii="Arial" w:hAnsi="Arial" w:cs="Arial"/>
        </w:rPr>
        <w:t xml:space="preserve"> com ultravioleta para aplicação em testes de luminescência exacerbada de origem </w:t>
      </w:r>
      <w:proofErr w:type="gramStart"/>
      <w:r w:rsidRPr="000A535E">
        <w:rPr>
          <w:rFonts w:ascii="Arial" w:hAnsi="Arial" w:cs="Arial"/>
        </w:rPr>
        <w:t>inorgânica/orgânica</w:t>
      </w:r>
      <w:proofErr w:type="gramEnd"/>
      <w:r w:rsidRPr="000A535E">
        <w:rPr>
          <w:rFonts w:ascii="Arial" w:hAnsi="Arial" w:cs="Arial"/>
        </w:rPr>
        <w:t xml:space="preserve"> (ELINOR) em leucemias. </w:t>
      </w:r>
      <w:r w:rsidRPr="000A535E">
        <w:rPr>
          <w:rFonts w:ascii="Arial" w:hAnsi="Arial" w:cs="Arial"/>
          <w:b/>
        </w:rPr>
        <w:t>Método:</w:t>
      </w:r>
      <w:r w:rsidRPr="000A535E">
        <w:rPr>
          <w:rFonts w:ascii="Arial" w:hAnsi="Arial" w:cs="Arial"/>
        </w:rPr>
        <w:t xml:space="preserve"> pesquisa experimental. </w:t>
      </w:r>
      <w:r w:rsidRPr="000A535E">
        <w:rPr>
          <w:rFonts w:ascii="Arial" w:hAnsi="Arial" w:cs="Arial"/>
          <w:b/>
        </w:rPr>
        <w:t xml:space="preserve">Resultados: </w:t>
      </w:r>
      <w:r w:rsidRPr="000A535E">
        <w:rPr>
          <w:rFonts w:ascii="Arial" w:hAnsi="Arial" w:cs="Arial"/>
        </w:rPr>
        <w:t xml:space="preserve">Estes métodos podem ser utilizados para imobilizar DNA em superfícies de vidro de forma simples e eficaz. O método da </w:t>
      </w:r>
      <w:proofErr w:type="spellStart"/>
      <w:r w:rsidRPr="000A535E">
        <w:rPr>
          <w:rFonts w:ascii="Arial" w:hAnsi="Arial" w:cs="Arial"/>
        </w:rPr>
        <w:t>Derivatização</w:t>
      </w:r>
      <w:proofErr w:type="spellEnd"/>
      <w:r w:rsidRPr="000A535E">
        <w:rPr>
          <w:rFonts w:ascii="Arial" w:hAnsi="Arial" w:cs="Arial"/>
        </w:rPr>
        <w:t xml:space="preserve"> com MPTS se mostrou bem acessível </w:t>
      </w:r>
      <w:proofErr w:type="gramStart"/>
      <w:r w:rsidRPr="000A535E">
        <w:rPr>
          <w:rFonts w:ascii="Arial" w:hAnsi="Arial" w:cs="Arial"/>
        </w:rPr>
        <w:t>financeiramente</w:t>
      </w:r>
      <w:proofErr w:type="gramEnd"/>
      <w:r w:rsidRPr="000A535E">
        <w:rPr>
          <w:rFonts w:ascii="Arial" w:hAnsi="Arial" w:cs="Arial"/>
        </w:rPr>
        <w:t xml:space="preserve"> comparado ao </w:t>
      </w:r>
      <w:proofErr w:type="spellStart"/>
      <w:r w:rsidRPr="000A535E">
        <w:rPr>
          <w:rFonts w:ascii="Arial" w:hAnsi="Arial" w:cs="Arial"/>
        </w:rPr>
        <w:t>Crosslink</w:t>
      </w:r>
      <w:proofErr w:type="spellEnd"/>
      <w:r w:rsidRPr="000A535E">
        <w:rPr>
          <w:rFonts w:ascii="Arial" w:hAnsi="Arial" w:cs="Arial"/>
        </w:rPr>
        <w:t xml:space="preserve"> em UV que necessita de um aparelho especifico para UV. </w:t>
      </w:r>
      <w:r w:rsidRPr="000A535E">
        <w:rPr>
          <w:rFonts w:ascii="Arial" w:hAnsi="Arial" w:cs="Arial"/>
          <w:b/>
        </w:rPr>
        <w:t>Conclusão:</w:t>
      </w:r>
      <w:r w:rsidRPr="000A535E">
        <w:rPr>
          <w:rFonts w:ascii="Arial" w:hAnsi="Arial" w:cs="Arial"/>
        </w:rPr>
        <w:t xml:space="preserve"> Em ambos os testes, foi possível visualizar semelhança de interação entre os grupos fosfato do DNA e as </w:t>
      </w:r>
      <w:proofErr w:type="spellStart"/>
      <w:r w:rsidRPr="000A535E">
        <w:rPr>
          <w:rFonts w:ascii="Arial" w:hAnsi="Arial" w:cs="Arial"/>
        </w:rPr>
        <w:t>nanopartículas</w:t>
      </w:r>
      <w:proofErr w:type="spellEnd"/>
      <w:r w:rsidRPr="000A535E">
        <w:rPr>
          <w:rFonts w:ascii="Arial" w:hAnsi="Arial" w:cs="Arial"/>
        </w:rPr>
        <w:t xml:space="preserve"> com </w:t>
      </w:r>
      <w:proofErr w:type="spellStart"/>
      <w:r w:rsidRPr="000A535E">
        <w:rPr>
          <w:rFonts w:ascii="Arial" w:hAnsi="Arial" w:cs="Arial"/>
        </w:rPr>
        <w:t>Au</w:t>
      </w:r>
      <w:proofErr w:type="spellEnd"/>
      <w:r w:rsidRPr="000A535E">
        <w:rPr>
          <w:rFonts w:ascii="Arial" w:hAnsi="Arial" w:cs="Arial"/>
        </w:rPr>
        <w:t>/</w:t>
      </w:r>
      <w:proofErr w:type="spellStart"/>
      <w:proofErr w:type="gramStart"/>
      <w:r w:rsidRPr="000A535E">
        <w:rPr>
          <w:rFonts w:ascii="Arial" w:hAnsi="Arial" w:cs="Arial"/>
        </w:rPr>
        <w:t>PANi</w:t>
      </w:r>
      <w:proofErr w:type="spellEnd"/>
      <w:proofErr w:type="gramEnd"/>
      <w:r w:rsidRPr="000A535E">
        <w:rPr>
          <w:rFonts w:ascii="Arial" w:hAnsi="Arial" w:cs="Arial"/>
        </w:rPr>
        <w:t xml:space="preserve"> e com DAPI. Entretanto as com DAPI apresentaram melhor resultado quando comparadas com as </w:t>
      </w:r>
      <w:proofErr w:type="spellStart"/>
      <w:r w:rsidRPr="000A535E">
        <w:rPr>
          <w:rFonts w:ascii="Arial" w:hAnsi="Arial" w:cs="Arial"/>
        </w:rPr>
        <w:t>nanopartículas</w:t>
      </w:r>
      <w:proofErr w:type="spellEnd"/>
      <w:r w:rsidRPr="000A535E">
        <w:rPr>
          <w:rFonts w:ascii="Arial" w:hAnsi="Arial" w:cs="Arial"/>
        </w:rPr>
        <w:t xml:space="preserve"> de </w:t>
      </w:r>
      <w:proofErr w:type="spellStart"/>
      <w:r w:rsidRPr="000A535E">
        <w:rPr>
          <w:rFonts w:ascii="Arial" w:hAnsi="Arial" w:cs="Arial"/>
        </w:rPr>
        <w:t>Au</w:t>
      </w:r>
      <w:proofErr w:type="spellEnd"/>
      <w:r w:rsidRPr="000A535E">
        <w:rPr>
          <w:rFonts w:ascii="Arial" w:hAnsi="Arial" w:cs="Arial"/>
        </w:rPr>
        <w:t>/</w:t>
      </w:r>
      <w:proofErr w:type="spellStart"/>
      <w:proofErr w:type="gramStart"/>
      <w:r w:rsidRPr="000A535E">
        <w:rPr>
          <w:rFonts w:ascii="Arial" w:hAnsi="Arial" w:cs="Arial"/>
        </w:rPr>
        <w:t>PANi</w:t>
      </w:r>
      <w:proofErr w:type="spellEnd"/>
      <w:proofErr w:type="gramEnd"/>
      <w:r w:rsidRPr="000A535E">
        <w:rPr>
          <w:rFonts w:ascii="Arial" w:hAnsi="Arial" w:cs="Arial"/>
        </w:rPr>
        <w:t>. Esta preparação apresentou alta fluorescência, o que pode dificultar uma quantificação precisa em ambos os testes.</w:t>
      </w:r>
      <w:r>
        <w:rPr>
          <w:rFonts w:ascii="Arial" w:hAnsi="Arial" w:cs="Arial"/>
        </w:rPr>
        <w:t xml:space="preserve"> </w:t>
      </w:r>
      <w:proofErr w:type="spellStart"/>
      <w:r w:rsidRPr="00F245CB">
        <w:rPr>
          <w:rFonts w:ascii="Arial" w:hAnsi="Arial" w:cs="Arial"/>
          <w:b/>
          <w:lang w:val="en-US"/>
        </w:rPr>
        <w:t>Referencias</w:t>
      </w:r>
      <w:proofErr w:type="spellEnd"/>
      <w:r w:rsidRPr="00F245CB">
        <w:rPr>
          <w:rFonts w:ascii="Arial" w:hAnsi="Arial" w:cs="Arial"/>
          <w:b/>
          <w:lang w:val="en-US"/>
        </w:rPr>
        <w:t>:</w:t>
      </w:r>
      <w:r w:rsidRPr="00F245CB">
        <w:rPr>
          <w:rFonts w:ascii="Arial" w:hAnsi="Arial" w:cs="Arial"/>
          <w:bCs/>
          <w:cap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</w:t>
      </w:r>
      <w:r w:rsidRPr="00F245CB">
        <w:rPr>
          <w:rFonts w:ascii="Arial" w:hAnsi="Arial" w:cs="Arial"/>
          <w:bCs/>
          <w:lang w:val="en-US"/>
        </w:rPr>
        <w:t xml:space="preserve">rana </w:t>
      </w:r>
      <w:proofErr w:type="spellStart"/>
      <w:r w:rsidRPr="00F245CB">
        <w:rPr>
          <w:rFonts w:ascii="Arial" w:hAnsi="Arial" w:cs="Arial"/>
          <w:bCs/>
          <w:lang w:val="en-US"/>
        </w:rPr>
        <w:t>trejo</w:t>
      </w:r>
      <w:proofErr w:type="spellEnd"/>
      <w:r w:rsidRPr="00F245CB">
        <w:rPr>
          <w:rFonts w:ascii="Arial" w:hAnsi="Arial" w:cs="Arial"/>
          <w:bCs/>
          <w:lang w:val="en-US"/>
        </w:rPr>
        <w:t xml:space="preserve">, r. M. Et al. </w:t>
      </w:r>
      <w:proofErr w:type="spellStart"/>
      <w:r w:rsidRPr="009F1882">
        <w:rPr>
          <w:rFonts w:ascii="Arial" w:hAnsi="Arial" w:cs="Arial"/>
          <w:bCs/>
          <w:lang w:val="en-US"/>
        </w:rPr>
        <w:t>Bcr-abl</w:t>
      </w:r>
      <w:proofErr w:type="spellEnd"/>
      <w:r w:rsidRPr="009F1882">
        <w:rPr>
          <w:rFonts w:ascii="Arial" w:hAnsi="Arial" w:cs="Arial"/>
          <w:bCs/>
          <w:lang w:val="en-US"/>
        </w:rPr>
        <w:t xml:space="preserve"> p210, p190 and p230 fusion genes in 250 </w:t>
      </w:r>
      <w:proofErr w:type="spellStart"/>
      <w:proofErr w:type="gramStart"/>
      <w:r w:rsidRPr="009F1882">
        <w:rPr>
          <w:rFonts w:ascii="Arial" w:hAnsi="Arial" w:cs="Arial"/>
          <w:bCs/>
          <w:lang w:val="en-US"/>
        </w:rPr>
        <w:t>mexican</w:t>
      </w:r>
      <w:proofErr w:type="spellEnd"/>
      <w:proofErr w:type="gramEnd"/>
      <w:r w:rsidRPr="009F1882">
        <w:rPr>
          <w:rFonts w:ascii="Arial" w:hAnsi="Arial" w:cs="Arial"/>
          <w:bCs/>
          <w:lang w:val="en-US"/>
        </w:rPr>
        <w:t xml:space="preserve"> patients with chronic myeloid leukemia (cml</w:t>
      </w:r>
      <w:r w:rsidRPr="009F1882">
        <w:rPr>
          <w:rFonts w:ascii="Arial" w:hAnsi="Arial" w:cs="Arial"/>
          <w:bCs/>
          <w:caps/>
          <w:lang w:val="en-US"/>
        </w:rPr>
        <w:t xml:space="preserve">). </w:t>
      </w:r>
      <w:proofErr w:type="spellStart"/>
      <w:proofErr w:type="gramStart"/>
      <w:r w:rsidRPr="009F1882">
        <w:rPr>
          <w:rFonts w:ascii="Arial" w:hAnsi="Arial" w:cs="Arial"/>
          <w:b/>
          <w:bCs/>
          <w:lang w:val="en-US"/>
        </w:rPr>
        <w:t>Clin</w:t>
      </w:r>
      <w:proofErr w:type="spellEnd"/>
      <w:r w:rsidRPr="009F1882">
        <w:rPr>
          <w:rFonts w:ascii="Arial" w:hAnsi="Arial" w:cs="Arial"/>
          <w:b/>
          <w:bCs/>
          <w:lang w:val="en-US"/>
        </w:rPr>
        <w:t>.</w:t>
      </w:r>
      <w:proofErr w:type="gramEnd"/>
      <w:r w:rsidRPr="009F1882">
        <w:rPr>
          <w:rFonts w:ascii="Arial" w:hAnsi="Arial" w:cs="Arial"/>
          <w:b/>
          <w:bCs/>
          <w:lang w:val="en-US"/>
        </w:rPr>
        <w:t xml:space="preserve"> Lab. </w:t>
      </w:r>
      <w:proofErr w:type="spellStart"/>
      <w:r w:rsidRPr="00F245CB">
        <w:rPr>
          <w:rFonts w:ascii="Arial" w:hAnsi="Arial" w:cs="Arial"/>
          <w:b/>
          <w:bCs/>
          <w:lang w:val="en-US"/>
        </w:rPr>
        <w:t>Haem</w:t>
      </w:r>
      <w:proofErr w:type="spellEnd"/>
      <w:r w:rsidRPr="00F245CB">
        <w:rPr>
          <w:rFonts w:ascii="Arial" w:hAnsi="Arial" w:cs="Arial"/>
          <w:b/>
          <w:bCs/>
          <w:lang w:val="en-US"/>
        </w:rPr>
        <w:t>.</w:t>
      </w:r>
      <w:r w:rsidRPr="00F245CB">
        <w:rPr>
          <w:rFonts w:ascii="Arial" w:hAnsi="Arial" w:cs="Arial"/>
          <w:bCs/>
          <w:lang w:val="en-US"/>
        </w:rPr>
        <w:t xml:space="preserve"> V. 24, n. 3, p.145-</w:t>
      </w:r>
      <w:r w:rsidRPr="00F245CB">
        <w:rPr>
          <w:rFonts w:ascii="Arial" w:hAnsi="Arial" w:cs="Arial"/>
          <w:bCs/>
          <w:caps/>
          <w:lang w:val="en-US"/>
        </w:rPr>
        <w:t>150, 2002.</w:t>
      </w:r>
      <w:r w:rsidRPr="00F245CB">
        <w:rPr>
          <w:rFonts w:ascii="Arial" w:hAnsi="Arial" w:cs="Arial"/>
          <w:caps/>
          <w:lang w:val="fr-FR"/>
        </w:rPr>
        <w:t xml:space="preserve"> </w:t>
      </w:r>
      <w:r w:rsidRPr="00DB5C61">
        <w:rPr>
          <w:rFonts w:ascii="Arial" w:hAnsi="Arial" w:cs="Arial"/>
          <w:lang w:val="fr-FR"/>
        </w:rPr>
        <w:t>Bennet jm, catovsky d, daniel mt, et al</w:t>
      </w:r>
      <w:r w:rsidRPr="00DB5C61">
        <w:rPr>
          <w:rFonts w:ascii="Arial" w:hAnsi="Arial" w:cs="Arial"/>
          <w:b/>
          <w:caps/>
          <w:lang w:val="fr-FR"/>
        </w:rPr>
        <w:t xml:space="preserve">. </w:t>
      </w:r>
      <w:proofErr w:type="gramStart"/>
      <w:r w:rsidRPr="00DB5C61">
        <w:rPr>
          <w:rFonts w:ascii="Arial" w:hAnsi="Arial" w:cs="Arial"/>
          <w:bCs/>
          <w:lang w:val="en-US"/>
        </w:rPr>
        <w:t>Proposals for the classification of the acute leukemia.</w:t>
      </w:r>
      <w:proofErr w:type="gramEnd"/>
      <w:r w:rsidRPr="00DB5C61">
        <w:rPr>
          <w:rFonts w:ascii="Arial" w:hAnsi="Arial" w:cs="Arial"/>
          <w:b/>
          <w:caps/>
          <w:lang w:val="en-US"/>
        </w:rPr>
        <w:t xml:space="preserve"> </w:t>
      </w:r>
      <w:proofErr w:type="gramStart"/>
      <w:r w:rsidRPr="00DB5C61">
        <w:rPr>
          <w:rFonts w:ascii="Arial" w:hAnsi="Arial" w:cs="Arial"/>
          <w:lang w:val="en-US"/>
        </w:rPr>
        <w:t>French-</w:t>
      </w:r>
      <w:proofErr w:type="spellStart"/>
      <w:r w:rsidRPr="00DB5C61">
        <w:rPr>
          <w:rFonts w:ascii="Arial" w:hAnsi="Arial" w:cs="Arial"/>
          <w:lang w:val="en-US"/>
        </w:rPr>
        <w:t>american</w:t>
      </w:r>
      <w:proofErr w:type="spellEnd"/>
      <w:r w:rsidRPr="00DB5C61">
        <w:rPr>
          <w:rFonts w:ascii="Arial" w:hAnsi="Arial" w:cs="Arial"/>
          <w:lang w:val="en-US"/>
        </w:rPr>
        <w:t>-</w:t>
      </w:r>
      <w:proofErr w:type="spellStart"/>
      <w:r w:rsidRPr="00DB5C61">
        <w:rPr>
          <w:rFonts w:ascii="Arial" w:hAnsi="Arial" w:cs="Arial"/>
          <w:lang w:val="en-US"/>
        </w:rPr>
        <w:t>british</w:t>
      </w:r>
      <w:proofErr w:type="spellEnd"/>
      <w:r w:rsidRPr="00DB5C61">
        <w:rPr>
          <w:rFonts w:ascii="Arial" w:hAnsi="Arial" w:cs="Arial"/>
          <w:lang w:val="en-US"/>
        </w:rPr>
        <w:t xml:space="preserve"> (fab) cooperative group.</w:t>
      </w:r>
      <w:proofErr w:type="gramEnd"/>
      <w:r w:rsidRPr="00DB5C61">
        <w:rPr>
          <w:rFonts w:ascii="Arial" w:hAnsi="Arial" w:cs="Arial"/>
          <w:lang w:val="en-US"/>
        </w:rPr>
        <w:t xml:space="preserve"> </w:t>
      </w:r>
      <w:r w:rsidRPr="00DB5C61">
        <w:rPr>
          <w:rFonts w:ascii="Arial" w:hAnsi="Arial" w:cs="Arial"/>
          <w:b/>
          <w:lang w:val="en-US"/>
        </w:rPr>
        <w:t xml:space="preserve">Br j </w:t>
      </w:r>
      <w:proofErr w:type="spellStart"/>
      <w:r w:rsidRPr="00DB5C61">
        <w:rPr>
          <w:rFonts w:ascii="Arial" w:hAnsi="Arial" w:cs="Arial"/>
          <w:b/>
          <w:lang w:val="en-US"/>
        </w:rPr>
        <w:t>haematol</w:t>
      </w:r>
      <w:proofErr w:type="spellEnd"/>
      <w:r w:rsidRPr="00DB5C61">
        <w:rPr>
          <w:rFonts w:ascii="Arial" w:hAnsi="Arial" w:cs="Arial"/>
          <w:caps/>
          <w:lang w:val="en-US"/>
        </w:rPr>
        <w:t xml:space="preserve"> 1976</w:t>
      </w:r>
      <w:proofErr w:type="gramStart"/>
      <w:r w:rsidRPr="00DB5C61">
        <w:rPr>
          <w:rFonts w:ascii="Arial" w:hAnsi="Arial" w:cs="Arial"/>
          <w:caps/>
          <w:lang w:val="en-US"/>
        </w:rPr>
        <w:t>;33:451</w:t>
      </w:r>
      <w:proofErr w:type="gramEnd"/>
      <w:r w:rsidRPr="00DB5C61">
        <w:rPr>
          <w:rFonts w:ascii="Arial" w:hAnsi="Arial" w:cs="Arial"/>
          <w:caps/>
          <w:lang w:val="en-US"/>
        </w:rPr>
        <w:t>-458.</w:t>
      </w:r>
      <w:r w:rsidRPr="00791469">
        <w:rPr>
          <w:rFonts w:ascii="Arial" w:hAnsi="Arial" w:cs="Arial"/>
          <w:caps/>
          <w:lang w:val="en-US"/>
        </w:rPr>
        <w:t xml:space="preserve"> </w:t>
      </w:r>
      <w:proofErr w:type="spellStart"/>
      <w:proofErr w:type="gramStart"/>
      <w:r w:rsidRPr="00DB5C61">
        <w:rPr>
          <w:rFonts w:ascii="Arial" w:hAnsi="Arial" w:cs="Arial"/>
          <w:lang w:val="en-US"/>
        </w:rPr>
        <w:t>Hochhaus</w:t>
      </w:r>
      <w:proofErr w:type="spellEnd"/>
      <w:r w:rsidRPr="00DB5C61">
        <w:rPr>
          <w:rFonts w:ascii="Arial" w:hAnsi="Arial" w:cs="Arial"/>
          <w:lang w:val="en-US"/>
        </w:rPr>
        <w:t xml:space="preserve"> </w:t>
      </w:r>
      <w:r w:rsidRPr="00DB5C61">
        <w:rPr>
          <w:rFonts w:ascii="Arial" w:hAnsi="Arial" w:cs="Arial"/>
          <w:i/>
          <w:iCs/>
          <w:lang w:val="en-US"/>
        </w:rPr>
        <w:t>et al</w:t>
      </w:r>
      <w:r w:rsidRPr="00DB5C61">
        <w:rPr>
          <w:rFonts w:ascii="Arial" w:hAnsi="Arial" w:cs="Arial"/>
          <w:b/>
          <w:i/>
          <w:iCs/>
          <w:caps/>
          <w:lang w:val="en-US"/>
        </w:rPr>
        <w:t xml:space="preserve">. </w:t>
      </w:r>
      <w:r w:rsidRPr="00DB5C61">
        <w:rPr>
          <w:rFonts w:ascii="Arial" w:hAnsi="Arial" w:cs="Arial"/>
          <w:bCs/>
          <w:lang w:val="en-US"/>
        </w:rPr>
        <w:t>Detection and quantification of minimal residual disease in chronic myelogenous leukemia.</w:t>
      </w:r>
      <w:proofErr w:type="gramEnd"/>
      <w:r w:rsidRPr="00DB5C61">
        <w:rPr>
          <w:rFonts w:ascii="Arial" w:hAnsi="Arial" w:cs="Arial"/>
          <w:b/>
          <w:caps/>
          <w:lang w:val="en-US"/>
        </w:rPr>
        <w:t xml:space="preserve"> </w:t>
      </w:r>
      <w:proofErr w:type="spellStart"/>
      <w:r w:rsidRPr="00DB5C61">
        <w:rPr>
          <w:rFonts w:ascii="Arial" w:hAnsi="Arial" w:cs="Arial"/>
          <w:b/>
          <w:i/>
          <w:iCs/>
        </w:rPr>
        <w:t>Leukemia</w:t>
      </w:r>
      <w:proofErr w:type="spellEnd"/>
      <w:r w:rsidRPr="00DB5C61">
        <w:rPr>
          <w:rFonts w:ascii="Arial" w:hAnsi="Arial" w:cs="Arial"/>
          <w:b/>
          <w:caps/>
        </w:rPr>
        <w:t xml:space="preserve">, </w:t>
      </w:r>
      <w:r w:rsidRPr="00DB5C61">
        <w:rPr>
          <w:rFonts w:ascii="Arial" w:hAnsi="Arial" w:cs="Arial"/>
        </w:rPr>
        <w:t>n. 14, p. 988-1</w:t>
      </w:r>
      <w:r w:rsidRPr="00DB5C61">
        <w:rPr>
          <w:rFonts w:ascii="Arial" w:hAnsi="Arial" w:cs="Arial"/>
          <w:caps/>
        </w:rPr>
        <w:t>005, 2000.</w:t>
      </w:r>
    </w:p>
    <w:p w:rsidR="00EF62A9" w:rsidRPr="0072603F" w:rsidRDefault="00EF62A9" w:rsidP="009A4DD9">
      <w:pPr>
        <w:rPr>
          <w:rFonts w:ascii="Arial" w:hAnsi="Arial" w:cs="Arial"/>
        </w:rPr>
      </w:pPr>
      <w:r w:rsidRPr="000A535E">
        <w:rPr>
          <w:rFonts w:ascii="Arial" w:hAnsi="Arial" w:cs="Arial"/>
          <w:b/>
        </w:rPr>
        <w:t>Descritores:</w:t>
      </w:r>
      <w:r>
        <w:rPr>
          <w:rFonts w:ascii="Arial" w:hAnsi="Arial" w:cs="Arial"/>
          <w:b/>
        </w:rPr>
        <w:t xml:space="preserve"> </w:t>
      </w:r>
      <w:r w:rsidRPr="0072603F">
        <w:rPr>
          <w:rFonts w:ascii="Arial" w:hAnsi="Arial" w:cs="Arial"/>
        </w:rPr>
        <w:t>Leucemia,</w:t>
      </w:r>
      <w:r>
        <w:rPr>
          <w:rFonts w:ascii="Arial" w:hAnsi="Arial" w:cs="Arial"/>
        </w:rPr>
        <w:t xml:space="preserve"> Diagnóstico, Classificação, Genética, Terapia.</w:t>
      </w:r>
    </w:p>
    <w:sectPr w:rsidR="00EF62A9" w:rsidRPr="0072603F" w:rsidSect="00DF4546"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7" w:rsidRDefault="00E81907" w:rsidP="00131C26">
      <w:r>
        <w:separator/>
      </w:r>
    </w:p>
  </w:endnote>
  <w:endnote w:type="continuationSeparator" w:id="0">
    <w:p w:rsidR="00E81907" w:rsidRDefault="00E81907" w:rsidP="0013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A9" w:rsidRPr="00A96F7A" w:rsidRDefault="00EF62A9" w:rsidP="00A96F7A">
    <w:pPr>
      <w:pStyle w:val="Rodap"/>
      <w:jc w:val="both"/>
      <w:rPr>
        <w:rFonts w:ascii="Arial" w:hAnsi="Arial" w:cs="Arial"/>
      </w:rPr>
    </w:pPr>
    <w:r w:rsidRPr="00A96F7A">
      <w:rPr>
        <w:rFonts w:ascii="Arial" w:hAnsi="Arial" w:cs="Arial"/>
      </w:rPr>
      <w:t xml:space="preserve">1-Acadêmica </w:t>
    </w:r>
    <w:proofErr w:type="gramStart"/>
    <w:r w:rsidRPr="00A96F7A">
      <w:rPr>
        <w:rFonts w:ascii="Arial" w:hAnsi="Arial" w:cs="Arial"/>
      </w:rPr>
      <w:t>do 7</w:t>
    </w:r>
    <w:proofErr w:type="gramEnd"/>
    <w:r w:rsidRPr="00A96F7A">
      <w:rPr>
        <w:rFonts w:ascii="Arial" w:hAnsi="Arial" w:cs="Arial"/>
      </w:rPr>
      <w:t xml:space="preserve"> período de Biomedicina: Fernanda Roberta Corrêa Cleto dos Santos – Faculdades Pequeno Príncipe.</w:t>
    </w:r>
  </w:p>
  <w:p w:rsidR="00EF62A9" w:rsidRPr="00A96F7A" w:rsidRDefault="00EF62A9" w:rsidP="00A96F7A">
    <w:pPr>
      <w:pStyle w:val="Rodap"/>
      <w:jc w:val="both"/>
      <w:rPr>
        <w:rFonts w:ascii="Arial" w:hAnsi="Arial" w:cs="Arial"/>
      </w:rPr>
    </w:pPr>
    <w:r w:rsidRPr="00A96F7A">
      <w:rPr>
        <w:rFonts w:ascii="Arial" w:hAnsi="Arial" w:cs="Arial"/>
      </w:rPr>
      <w:t xml:space="preserve">2- Pesquisador PhD: Roberto </w:t>
    </w:r>
    <w:proofErr w:type="spellStart"/>
    <w:r w:rsidRPr="00A96F7A">
      <w:rPr>
        <w:rFonts w:ascii="Arial" w:hAnsi="Arial" w:cs="Arial"/>
      </w:rPr>
      <w:t>Rosati</w:t>
    </w:r>
    <w:proofErr w:type="spellEnd"/>
    <w:r w:rsidRPr="00A96F7A">
      <w:rPr>
        <w:rFonts w:ascii="Arial" w:hAnsi="Arial" w:cs="Arial"/>
      </w:rPr>
      <w:t xml:space="preserve"> – Instituto de Pesquisa Pelé – Pequeno Príncipe.</w:t>
    </w:r>
    <w:r w:rsidRPr="00A96F7A">
      <w:rPr>
        <w:rFonts w:ascii="Arial" w:hAnsi="Arial" w:cs="Arial"/>
        <w:color w:val="666666"/>
        <w:sz w:val="15"/>
        <w:szCs w:val="15"/>
      </w:rPr>
      <w:t xml:space="preserve"> </w:t>
    </w:r>
    <w:r w:rsidRPr="00A96F7A">
      <w:rPr>
        <w:rFonts w:ascii="Arial" w:hAnsi="Arial" w:cs="Arial"/>
      </w:rPr>
      <w:t xml:space="preserve">URL da Homepage: </w:t>
    </w:r>
    <w:hyperlink r:id="rId1" w:tgtFrame="_blank" w:history="1">
      <w:r w:rsidRPr="00A96F7A">
        <w:rPr>
          <w:rStyle w:val="Hyperlink"/>
          <w:rFonts w:ascii="Arial" w:hAnsi="Arial" w:cs="Arial"/>
          <w:color w:val="auto"/>
        </w:rPr>
        <w:t>http://www.pelepequenoprincipe.org.br</w:t>
      </w:r>
    </w:hyperlink>
  </w:p>
  <w:p w:rsidR="00EF62A9" w:rsidRPr="00A96F7A" w:rsidRDefault="00EF62A9" w:rsidP="00A96F7A">
    <w:pPr>
      <w:pStyle w:val="Rodap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7" w:rsidRDefault="00E81907" w:rsidP="00131C26">
      <w:r>
        <w:separator/>
      </w:r>
    </w:p>
  </w:footnote>
  <w:footnote w:type="continuationSeparator" w:id="0">
    <w:p w:rsidR="00E81907" w:rsidRDefault="00E81907" w:rsidP="0013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CCE"/>
    <w:multiLevelType w:val="hybridMultilevel"/>
    <w:tmpl w:val="BEDA60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3F08"/>
    <w:multiLevelType w:val="hybridMultilevel"/>
    <w:tmpl w:val="CFC8C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6"/>
    <w:rsid w:val="000A2CE6"/>
    <w:rsid w:val="000A535E"/>
    <w:rsid w:val="00131C26"/>
    <w:rsid w:val="00210C1E"/>
    <w:rsid w:val="004F1D3F"/>
    <w:rsid w:val="005252BC"/>
    <w:rsid w:val="0055041A"/>
    <w:rsid w:val="005528D1"/>
    <w:rsid w:val="005A6878"/>
    <w:rsid w:val="005B2E25"/>
    <w:rsid w:val="005C0A91"/>
    <w:rsid w:val="0072603F"/>
    <w:rsid w:val="00791469"/>
    <w:rsid w:val="009627D0"/>
    <w:rsid w:val="009A4DD9"/>
    <w:rsid w:val="009F1882"/>
    <w:rsid w:val="00A013B0"/>
    <w:rsid w:val="00A075F6"/>
    <w:rsid w:val="00A96F7A"/>
    <w:rsid w:val="00B73CA7"/>
    <w:rsid w:val="00C92A8F"/>
    <w:rsid w:val="00D11AB9"/>
    <w:rsid w:val="00DA4D07"/>
    <w:rsid w:val="00DB5C61"/>
    <w:rsid w:val="00DF4546"/>
    <w:rsid w:val="00E70C86"/>
    <w:rsid w:val="00E81907"/>
    <w:rsid w:val="00EF62A9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4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F4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DF4546"/>
    <w:rPr>
      <w:rFonts w:ascii="Arial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99"/>
    <w:qFormat/>
    <w:rsid w:val="009A4D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131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1C2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31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31C26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1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1C26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A96F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4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F4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DF4546"/>
    <w:rPr>
      <w:rFonts w:ascii="Arial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99"/>
    <w:qFormat/>
    <w:rsid w:val="009A4D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131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1C2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31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31C26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1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1C26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rsid w:val="00A96F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lepequenoprincipe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COMPARAÇÃO DE MÉTODOS DE FIXAÇÃO DE OLIGONUCLEOTÍDEOS EM LÂMINAS PARA APLICAÇÃO EM TESTES DE LUMINESCÊNCIA EXACERBADA DE ORIGEM INORGÂNICA/ORGÂNICA (ELINOR)</vt:lpstr>
    </vt:vector>
  </TitlesOfParts>
  <Company>Complexo Pequeno Príncipe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COMPARAÇÃO DE MÉTODOS DE FIXAÇÃO DE OLIGONUCLEOTÍDEOS EM LÂMINAS PARA APLICAÇÃO EM TESTES DE LUMINESCÊNCIA EXACERBADA DE ORIGEM INORGÂNICA/ORGÂNICA (ELINOR)</dc:title>
  <dc:creator>Fernanda</dc:creator>
  <cp:lastModifiedBy>Faculdades Pequeno Príncipe</cp:lastModifiedBy>
  <cp:revision>2</cp:revision>
  <dcterms:created xsi:type="dcterms:W3CDTF">2017-11-16T18:25:00Z</dcterms:created>
  <dcterms:modified xsi:type="dcterms:W3CDTF">2017-11-16T18:25:00Z</dcterms:modified>
</cp:coreProperties>
</file>