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E8" w:rsidRPr="0094758A" w:rsidRDefault="00324FCB" w:rsidP="0094758A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ÚLCERA P</w:t>
      </w:r>
      <w:r w:rsidRPr="0094758A">
        <w:rPr>
          <w:rFonts w:ascii="Arial" w:hAnsi="Arial" w:cs="Arial"/>
          <w:b/>
        </w:rPr>
        <w:t xml:space="preserve">OR PRESSÃO </w:t>
      </w:r>
      <w:r w:rsidR="005354C1" w:rsidRPr="0094758A">
        <w:rPr>
          <w:rFonts w:ascii="Arial" w:hAnsi="Arial" w:cs="Arial"/>
          <w:b/>
        </w:rPr>
        <w:t>(UPP): UMA INVESTIGAÇÃO MULTIDISCIPLINAR</w:t>
      </w:r>
    </w:p>
    <w:p w:rsidR="00EF6A09" w:rsidRPr="0094758A" w:rsidRDefault="00EF6A09" w:rsidP="0094758A">
      <w:pPr>
        <w:spacing w:line="360" w:lineRule="auto"/>
        <w:jc w:val="right"/>
        <w:rPr>
          <w:rFonts w:ascii="Arial" w:hAnsi="Arial" w:cs="Arial"/>
        </w:rPr>
      </w:pPr>
      <w:r w:rsidRPr="0094758A">
        <w:rPr>
          <w:rFonts w:ascii="Arial" w:hAnsi="Arial" w:cs="Arial"/>
        </w:rPr>
        <w:t>Ivete Palmira Sanson Zagonel</w:t>
      </w:r>
    </w:p>
    <w:p w:rsidR="00EF6A09" w:rsidRPr="0094758A" w:rsidRDefault="00EF6A09" w:rsidP="0094758A">
      <w:pPr>
        <w:spacing w:line="360" w:lineRule="auto"/>
        <w:jc w:val="right"/>
        <w:rPr>
          <w:rFonts w:ascii="Arial" w:hAnsi="Arial" w:cs="Arial"/>
          <w:caps/>
          <w:lang w:val="it-IT"/>
        </w:rPr>
      </w:pPr>
      <w:r w:rsidRPr="0094758A">
        <w:rPr>
          <w:rFonts w:ascii="Arial" w:hAnsi="Arial" w:cs="Arial"/>
        </w:rPr>
        <w:t>Rafael</w:t>
      </w:r>
      <w:r w:rsidRPr="0094758A">
        <w:rPr>
          <w:rFonts w:ascii="Arial" w:hAnsi="Arial" w:cs="Arial"/>
          <w:lang w:val="it-IT"/>
        </w:rPr>
        <w:t xml:space="preserve"> </w:t>
      </w:r>
      <w:r w:rsidRPr="0094758A">
        <w:rPr>
          <w:rFonts w:ascii="Arial" w:hAnsi="Arial" w:cs="Arial"/>
          <w:color w:val="000000"/>
        </w:rPr>
        <w:t>Danilo Corecha Rompato</w:t>
      </w:r>
    </w:p>
    <w:p w:rsidR="00EF6A09" w:rsidRPr="0094758A" w:rsidRDefault="00EF6A09" w:rsidP="0094758A">
      <w:pPr>
        <w:spacing w:line="360" w:lineRule="auto"/>
        <w:jc w:val="right"/>
        <w:rPr>
          <w:rFonts w:ascii="Arial" w:hAnsi="Arial" w:cs="Arial"/>
        </w:rPr>
      </w:pPr>
      <w:r w:rsidRPr="0094758A">
        <w:rPr>
          <w:rFonts w:ascii="Arial" w:hAnsi="Arial" w:cs="Arial"/>
        </w:rPr>
        <w:t xml:space="preserve">Guilherme </w:t>
      </w:r>
      <w:r w:rsidRPr="0094758A">
        <w:rPr>
          <w:rFonts w:ascii="Arial" w:hAnsi="Arial" w:cs="Arial"/>
          <w:color w:val="000000"/>
        </w:rPr>
        <w:t>Massoqueto</w:t>
      </w:r>
    </w:p>
    <w:p w:rsidR="00EF6A09" w:rsidRDefault="00EF6A09" w:rsidP="0094758A">
      <w:pPr>
        <w:spacing w:line="360" w:lineRule="auto"/>
        <w:jc w:val="right"/>
        <w:rPr>
          <w:rFonts w:ascii="Arial" w:hAnsi="Arial" w:cs="Arial"/>
          <w:color w:val="000000"/>
        </w:rPr>
      </w:pPr>
      <w:r w:rsidRPr="0094758A">
        <w:rPr>
          <w:rFonts w:ascii="Arial" w:hAnsi="Arial" w:cs="Arial"/>
        </w:rPr>
        <w:t xml:space="preserve">Edineia </w:t>
      </w:r>
      <w:r w:rsidRPr="0094758A">
        <w:rPr>
          <w:rFonts w:ascii="Arial" w:hAnsi="Arial" w:cs="Arial"/>
          <w:color w:val="000000"/>
        </w:rPr>
        <w:t>Batista de Vasconcelos</w:t>
      </w:r>
    </w:p>
    <w:p w:rsidR="00CA72A4" w:rsidRPr="00CA72A4" w:rsidRDefault="00CA72A4" w:rsidP="0094758A">
      <w:pPr>
        <w:spacing w:line="360" w:lineRule="auto"/>
        <w:jc w:val="right"/>
        <w:rPr>
          <w:rFonts w:ascii="Arial" w:hAnsi="Arial" w:cs="Arial"/>
          <w:color w:val="FF0000"/>
        </w:rPr>
      </w:pPr>
      <w:r w:rsidRPr="00CA72A4">
        <w:rPr>
          <w:rFonts w:ascii="Arial" w:hAnsi="Arial" w:cs="Arial"/>
          <w:color w:val="FF0000"/>
        </w:rPr>
        <w:t>Adriana Cristina Franco</w:t>
      </w:r>
    </w:p>
    <w:p w:rsidR="003A3143" w:rsidRDefault="003A3143" w:rsidP="0094758A">
      <w:pPr>
        <w:spacing w:line="360" w:lineRule="auto"/>
        <w:ind w:firstLine="851"/>
        <w:jc w:val="both"/>
        <w:rPr>
          <w:rFonts w:ascii="Arial" w:hAnsi="Arial" w:cs="Arial"/>
          <w:bCs/>
        </w:rPr>
      </w:pPr>
    </w:p>
    <w:p w:rsidR="003A3143" w:rsidRDefault="00CA72A4" w:rsidP="00CA72A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RESUMO: </w:t>
      </w:r>
      <w:r w:rsidR="00431D20">
        <w:rPr>
          <w:rFonts w:ascii="Arial" w:hAnsi="Arial" w:cs="Arial"/>
          <w:bCs/>
        </w:rPr>
        <w:t>A</w:t>
      </w:r>
      <w:r w:rsidR="00BD4889">
        <w:rPr>
          <w:rFonts w:ascii="Arial" w:hAnsi="Arial" w:cs="Arial"/>
          <w:bCs/>
        </w:rPr>
        <w:t>s</w:t>
      </w:r>
      <w:r w:rsidR="00431D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>úlceras por pressão (</w:t>
      </w:r>
      <w:r w:rsidR="00431D20">
        <w:rPr>
          <w:rFonts w:ascii="Arial" w:hAnsi="Arial" w:cs="Arial"/>
          <w:bCs/>
        </w:rPr>
        <w:t>UPP</w:t>
      </w:r>
      <w:r>
        <w:rPr>
          <w:rFonts w:ascii="Arial" w:hAnsi="Arial" w:cs="Arial"/>
          <w:bCs/>
        </w:rPr>
        <w:t>)</w:t>
      </w:r>
      <w:r w:rsidR="00431D20">
        <w:rPr>
          <w:rFonts w:ascii="Arial" w:hAnsi="Arial" w:cs="Arial"/>
          <w:bCs/>
        </w:rPr>
        <w:t xml:space="preserve"> traz</w:t>
      </w:r>
      <w:r w:rsidR="00BD4889">
        <w:rPr>
          <w:rFonts w:ascii="Arial" w:hAnsi="Arial" w:cs="Arial"/>
          <w:bCs/>
        </w:rPr>
        <w:t>em</w:t>
      </w:r>
      <w:r w:rsidR="00431D20">
        <w:rPr>
          <w:rFonts w:ascii="Arial" w:hAnsi="Arial" w:cs="Arial"/>
          <w:bCs/>
        </w:rPr>
        <w:t xml:space="preserve"> grande preocupação para os pacientes, familiares e equipe de saúde</w:t>
      </w:r>
      <w:r w:rsidR="00BD4889">
        <w:rPr>
          <w:rFonts w:ascii="Arial" w:hAnsi="Arial" w:cs="Arial"/>
          <w:bCs/>
        </w:rPr>
        <w:t xml:space="preserve">, pois essas lesões são </w:t>
      </w:r>
      <w:r w:rsidR="001F1509">
        <w:rPr>
          <w:rFonts w:ascii="Arial" w:hAnsi="Arial" w:cs="Arial"/>
          <w:bCs/>
        </w:rPr>
        <w:t xml:space="preserve">resultado da isquemia gerada pela </w:t>
      </w:r>
      <w:r w:rsidR="001F1509" w:rsidRPr="001F1509">
        <w:rPr>
          <w:rFonts w:ascii="Arial" w:hAnsi="Arial" w:cs="Arial"/>
          <w:bCs/>
        </w:rPr>
        <w:t>compressão extrínseca e prolongada da pele</w:t>
      </w:r>
      <w:r w:rsidR="00C22283">
        <w:rPr>
          <w:rFonts w:ascii="Arial" w:hAnsi="Arial" w:cs="Arial"/>
          <w:bCs/>
        </w:rPr>
        <w:t>, tecidos adjacentes e ossos, sendo músculos os mais suscetíveis</w:t>
      </w:r>
      <w:r w:rsidR="003873F1">
        <w:rPr>
          <w:rFonts w:ascii="Arial" w:hAnsi="Arial" w:cs="Arial"/>
          <w:bCs/>
        </w:rPr>
        <w:t xml:space="preserve"> </w:t>
      </w:r>
      <w:r w:rsidR="003873F1" w:rsidRPr="003873F1">
        <w:rPr>
          <w:rFonts w:ascii="Arial" w:hAnsi="Arial" w:cs="Arial"/>
          <w:bCs/>
        </w:rPr>
        <w:t xml:space="preserve">seguidos por tecido subcutâneo e derme (LUZ, </w:t>
      </w:r>
      <w:r w:rsidR="003873F1" w:rsidRPr="00CA72A4">
        <w:rPr>
          <w:rFonts w:ascii="Arial" w:hAnsi="Arial" w:cs="Arial"/>
          <w:bCs/>
          <w:i/>
        </w:rPr>
        <w:t>et al</w:t>
      </w:r>
      <w:r w:rsidR="003873F1" w:rsidRPr="003873F1">
        <w:rPr>
          <w:rFonts w:ascii="Arial" w:hAnsi="Arial" w:cs="Arial"/>
          <w:bCs/>
        </w:rPr>
        <w:t>., 2009</w:t>
      </w:r>
      <w:r w:rsidR="00B50451">
        <w:rPr>
          <w:rFonts w:ascii="Arial" w:hAnsi="Arial" w:cs="Arial"/>
          <w:bCs/>
        </w:rPr>
        <w:t xml:space="preserve">; </w:t>
      </w:r>
      <w:r w:rsidR="00B50451" w:rsidRPr="00B50451">
        <w:rPr>
          <w:rFonts w:ascii="Arial" w:hAnsi="Arial" w:cs="Arial"/>
          <w:bCs/>
        </w:rPr>
        <w:t xml:space="preserve">ARAUJO, </w:t>
      </w:r>
      <w:r w:rsidR="00B50451" w:rsidRPr="00CA72A4">
        <w:rPr>
          <w:rFonts w:ascii="Arial" w:hAnsi="Arial" w:cs="Arial"/>
          <w:bCs/>
          <w:i/>
        </w:rPr>
        <w:t>et al</w:t>
      </w:r>
      <w:r w:rsidR="00B50451" w:rsidRPr="00B50451">
        <w:rPr>
          <w:rFonts w:ascii="Arial" w:hAnsi="Arial" w:cs="Arial"/>
          <w:bCs/>
        </w:rPr>
        <w:t>., 2011</w:t>
      </w:r>
      <w:r w:rsidR="003873F1" w:rsidRPr="003873F1">
        <w:rPr>
          <w:rFonts w:ascii="Arial" w:hAnsi="Arial" w:cs="Arial"/>
          <w:bCs/>
        </w:rPr>
        <w:t>).</w:t>
      </w:r>
      <w:r w:rsidR="003873F1">
        <w:rPr>
          <w:rFonts w:ascii="Arial" w:hAnsi="Arial" w:cs="Arial"/>
          <w:bCs/>
        </w:rPr>
        <w:t xml:space="preserve"> A fim de </w:t>
      </w:r>
      <w:r w:rsidR="00F54DDF" w:rsidRPr="00B50451">
        <w:rPr>
          <w:rFonts w:ascii="Arial" w:hAnsi="Arial" w:cs="Arial"/>
          <w:bCs/>
        </w:rPr>
        <w:t>i</w:t>
      </w:r>
      <w:r w:rsidR="00F54DDF" w:rsidRPr="003A3143">
        <w:rPr>
          <w:rFonts w:ascii="Arial" w:hAnsi="Arial" w:cs="Arial"/>
          <w:bCs/>
        </w:rPr>
        <w:t>nvestigar os fatores de risco extrínsecos e intrínsecos de usuários portadores de UPP no domicílio</w:t>
      </w:r>
      <w:r w:rsidR="00F54DDF">
        <w:rPr>
          <w:rFonts w:ascii="Arial" w:hAnsi="Arial" w:cs="Arial"/>
          <w:bCs/>
        </w:rPr>
        <w:t>,</w:t>
      </w:r>
      <w:r w:rsidR="00F54DDF" w:rsidRPr="00F54DDF">
        <w:rPr>
          <w:rFonts w:ascii="Arial" w:hAnsi="Arial" w:cs="Arial"/>
          <w:bCs/>
        </w:rPr>
        <w:t xml:space="preserve"> </w:t>
      </w:r>
      <w:r w:rsidR="00F54DDF" w:rsidRPr="003A3143">
        <w:rPr>
          <w:rFonts w:ascii="Arial" w:hAnsi="Arial" w:cs="Arial"/>
          <w:bCs/>
        </w:rPr>
        <w:t>além de avaliar o risco de desenvolvimento em usuários acamados no domicílio utilizando a Escala de avaliação de Braden</w:t>
      </w:r>
      <w:r w:rsidR="00F54DDF">
        <w:rPr>
          <w:rFonts w:ascii="Arial" w:hAnsi="Arial" w:cs="Arial"/>
          <w:bCs/>
        </w:rPr>
        <w:t xml:space="preserve"> e </w:t>
      </w:r>
      <w:r w:rsidR="00701045">
        <w:rPr>
          <w:rFonts w:ascii="Arial" w:hAnsi="Arial" w:cs="Arial"/>
          <w:bCs/>
        </w:rPr>
        <w:t>identificar</w:t>
      </w:r>
      <w:r w:rsidR="00F54DDF">
        <w:rPr>
          <w:rFonts w:ascii="Arial" w:hAnsi="Arial" w:cs="Arial"/>
          <w:bCs/>
        </w:rPr>
        <w:t xml:space="preserve"> problemas associados a</w:t>
      </w:r>
      <w:r w:rsidR="00701045">
        <w:rPr>
          <w:rFonts w:ascii="Arial" w:hAnsi="Arial" w:cs="Arial"/>
          <w:bCs/>
        </w:rPr>
        <w:t xml:space="preserve"> essas lesões foi realizad</w:t>
      </w:r>
      <w:r w:rsidR="00A911B1">
        <w:rPr>
          <w:rFonts w:ascii="Arial" w:hAnsi="Arial" w:cs="Arial"/>
          <w:bCs/>
        </w:rPr>
        <w:t>a</w:t>
      </w:r>
      <w:r w:rsidR="00701045">
        <w:rPr>
          <w:rFonts w:ascii="Arial" w:hAnsi="Arial" w:cs="Arial"/>
          <w:bCs/>
        </w:rPr>
        <w:t xml:space="preserve"> uma p</w:t>
      </w:r>
      <w:r w:rsidR="003A3143" w:rsidRPr="003A3143">
        <w:rPr>
          <w:rFonts w:ascii="Arial" w:hAnsi="Arial" w:cs="Arial"/>
          <w:bCs/>
        </w:rPr>
        <w:t xml:space="preserve">esquisa </w:t>
      </w:r>
      <w:r w:rsidR="00A911B1">
        <w:rPr>
          <w:rFonts w:ascii="Arial" w:hAnsi="Arial" w:cs="Arial"/>
          <w:bCs/>
        </w:rPr>
        <w:t>exploratório</w:t>
      </w:r>
      <w:r w:rsidR="00A911B1" w:rsidRPr="003A3143">
        <w:rPr>
          <w:rFonts w:ascii="Arial" w:hAnsi="Arial" w:cs="Arial"/>
          <w:bCs/>
        </w:rPr>
        <w:t>-descritiv</w:t>
      </w:r>
      <w:r w:rsidR="00A911B1">
        <w:rPr>
          <w:rFonts w:ascii="Arial" w:hAnsi="Arial" w:cs="Arial"/>
          <w:bCs/>
        </w:rPr>
        <w:t>a</w:t>
      </w:r>
      <w:r w:rsidR="003A3143" w:rsidRPr="003A3143">
        <w:rPr>
          <w:rFonts w:ascii="Arial" w:hAnsi="Arial" w:cs="Arial"/>
          <w:bCs/>
        </w:rPr>
        <w:t xml:space="preserve"> com abordagem quali-quantitativa</w:t>
      </w:r>
      <w:r w:rsidR="00A911B1">
        <w:rPr>
          <w:rFonts w:ascii="Arial" w:hAnsi="Arial" w:cs="Arial"/>
          <w:bCs/>
        </w:rPr>
        <w:t>.</w:t>
      </w:r>
      <w:r w:rsidR="003A3143" w:rsidRPr="003A3143">
        <w:rPr>
          <w:rFonts w:ascii="Arial" w:hAnsi="Arial" w:cs="Arial"/>
          <w:bCs/>
        </w:rPr>
        <w:t xml:space="preserve"> Os participantes do estudo foram profissionais de saúde, familiares, usuários portadores de UPP e usuários em risco de desenvolver UPP no domicílio, atendidos pela unidade de Saúde. Com a utilização da Escala de Braden para mensurar o risco de desenvolver UPP, verificou-se que, em 14 usuários acamados, 3 (21,4%)</w:t>
      </w:r>
      <w:r w:rsidR="00A11838">
        <w:rPr>
          <w:rFonts w:ascii="Arial" w:hAnsi="Arial" w:cs="Arial"/>
          <w:bCs/>
        </w:rPr>
        <w:t xml:space="preserve"> apresentam</w:t>
      </w:r>
      <w:r w:rsidR="003A3143" w:rsidRPr="003A3143">
        <w:rPr>
          <w:rFonts w:ascii="Arial" w:hAnsi="Arial" w:cs="Arial"/>
          <w:bCs/>
        </w:rPr>
        <w:t xml:space="preserve"> risco alto, 3 (21,4%) risco moderado e 8 (57,2%) risco brando.</w:t>
      </w:r>
      <w:r w:rsidR="004D36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 xml:space="preserve">Observou-se </w:t>
      </w:r>
      <w:r w:rsidR="009C2870">
        <w:rPr>
          <w:rFonts w:ascii="Arial" w:hAnsi="Arial" w:cs="Arial"/>
          <w:bCs/>
        </w:rPr>
        <w:t xml:space="preserve">que a maior incidência de UPP ocorre em idosos, apesar de </w:t>
      </w:r>
      <w:r w:rsidR="007772C4">
        <w:rPr>
          <w:rFonts w:ascii="Arial" w:hAnsi="Arial" w:cs="Arial"/>
          <w:bCs/>
        </w:rPr>
        <w:t>os pacientes acamados há mais tempo s</w:t>
      </w:r>
      <w:r w:rsidR="00A11838">
        <w:rPr>
          <w:rFonts w:ascii="Arial" w:hAnsi="Arial" w:cs="Arial"/>
          <w:bCs/>
        </w:rPr>
        <w:t>erem</w:t>
      </w:r>
      <w:r w:rsidR="007772C4">
        <w:rPr>
          <w:rFonts w:ascii="Arial" w:hAnsi="Arial" w:cs="Arial"/>
          <w:bCs/>
        </w:rPr>
        <w:t xml:space="preserve"> os mais jovens.</w:t>
      </w:r>
      <w:r w:rsidR="003A3143" w:rsidRPr="003A3143">
        <w:rPr>
          <w:rFonts w:ascii="Arial" w:hAnsi="Arial" w:cs="Arial"/>
          <w:bCs/>
        </w:rPr>
        <w:t xml:space="preserve"> </w:t>
      </w:r>
      <w:r w:rsidR="00B372DE" w:rsidRPr="00B372DE">
        <w:rPr>
          <w:rFonts w:ascii="Arial" w:hAnsi="Arial" w:cs="Arial"/>
          <w:bCs/>
        </w:rPr>
        <w:t>Úlceras por pressão são relativamente frequentes em pessoas acamadas ou pessoas que possuem uma mobilidade reduzida, e este é um problema cada vez mais crescente em nosso país, tendo em vista que a população idosa está crescendo.</w:t>
      </w:r>
      <w:r w:rsidR="00B372DE">
        <w:rPr>
          <w:rFonts w:ascii="Arial" w:hAnsi="Arial" w:cs="Arial"/>
          <w:bCs/>
        </w:rPr>
        <w:t xml:space="preserve"> </w:t>
      </w:r>
      <w:r w:rsidR="00353E41">
        <w:rPr>
          <w:rFonts w:ascii="Arial" w:hAnsi="Arial" w:cs="Arial"/>
          <w:bCs/>
        </w:rPr>
        <w:t xml:space="preserve">Deve-se fortalecer a troca de experiências entre a equipe de saúde </w:t>
      </w:r>
      <w:r w:rsidR="00A83C1B">
        <w:rPr>
          <w:rFonts w:ascii="Arial" w:hAnsi="Arial" w:cs="Arial"/>
          <w:bCs/>
        </w:rPr>
        <w:t>e</w:t>
      </w:r>
      <w:r w:rsidR="00353E41">
        <w:rPr>
          <w:rFonts w:ascii="Arial" w:hAnsi="Arial" w:cs="Arial"/>
          <w:bCs/>
        </w:rPr>
        <w:t xml:space="preserve"> a </w:t>
      </w:r>
      <w:r w:rsidR="00A83C1B">
        <w:rPr>
          <w:rFonts w:ascii="Arial" w:hAnsi="Arial" w:cs="Arial"/>
          <w:bCs/>
        </w:rPr>
        <w:t>fa</w:t>
      </w:r>
      <w:r w:rsidR="00353E41">
        <w:rPr>
          <w:rFonts w:ascii="Arial" w:hAnsi="Arial" w:cs="Arial"/>
          <w:bCs/>
        </w:rPr>
        <w:t>mília</w:t>
      </w:r>
      <w:r w:rsidR="00A83C1B">
        <w:rPr>
          <w:rFonts w:ascii="Arial" w:hAnsi="Arial" w:cs="Arial"/>
          <w:bCs/>
        </w:rPr>
        <w:t xml:space="preserve">, assim como </w:t>
      </w:r>
      <w:r w:rsidR="00823030">
        <w:rPr>
          <w:rFonts w:ascii="Arial" w:hAnsi="Arial" w:cs="Arial"/>
          <w:bCs/>
        </w:rPr>
        <w:t>promover ações de prevenção</w:t>
      </w:r>
      <w:r w:rsidR="00B372DE">
        <w:rPr>
          <w:rFonts w:ascii="Arial" w:hAnsi="Arial" w:cs="Arial"/>
          <w:bCs/>
        </w:rPr>
        <w:t xml:space="preserve"> à saúde</w:t>
      </w:r>
      <w:r w:rsidR="003A3143" w:rsidRPr="003A3143">
        <w:rPr>
          <w:rFonts w:ascii="Arial" w:hAnsi="Arial" w:cs="Arial"/>
          <w:bCs/>
        </w:rPr>
        <w:t>.</w:t>
      </w:r>
    </w:p>
    <w:p w:rsidR="00725DE8" w:rsidRPr="002967C9" w:rsidRDefault="003E2B69" w:rsidP="002967C9">
      <w:pPr>
        <w:spacing w:line="360" w:lineRule="auto"/>
        <w:jc w:val="both"/>
        <w:rPr>
          <w:rFonts w:ascii="Arial" w:hAnsi="Arial" w:cs="Arial"/>
          <w:bCs/>
        </w:rPr>
      </w:pPr>
      <w:r w:rsidRPr="002967C9">
        <w:rPr>
          <w:rFonts w:ascii="Arial" w:hAnsi="Arial" w:cs="Arial"/>
          <w:bCs/>
        </w:rPr>
        <w:t>Palavras-chave: úlcera por pressão; pacientes domiciliares; eq</w:t>
      </w:r>
      <w:r w:rsidR="002967C9" w:rsidRPr="002967C9">
        <w:rPr>
          <w:rFonts w:ascii="Arial" w:hAnsi="Arial" w:cs="Arial"/>
          <w:bCs/>
        </w:rPr>
        <w:t>uipe de assistência ao paciente</w:t>
      </w:r>
      <w:r w:rsidR="00EE4377">
        <w:rPr>
          <w:rFonts w:ascii="Arial" w:hAnsi="Arial" w:cs="Arial"/>
          <w:bCs/>
        </w:rPr>
        <w:t>.</w:t>
      </w:r>
    </w:p>
    <w:p w:rsidR="00CA72A4" w:rsidRDefault="00CA72A4" w:rsidP="00CA72A4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2967C9" w:rsidRPr="00CA72A4" w:rsidRDefault="00CA72A4" w:rsidP="00CA72A4">
      <w:pPr>
        <w:spacing w:line="360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REFERÊNCIAS</w:t>
      </w:r>
    </w:p>
    <w:p w:rsidR="002967C9" w:rsidRPr="002967C9" w:rsidRDefault="002967C9" w:rsidP="00CA72A4">
      <w:pPr>
        <w:jc w:val="both"/>
        <w:rPr>
          <w:rFonts w:ascii="Arial" w:hAnsi="Arial" w:cs="Arial"/>
          <w:bCs/>
        </w:rPr>
      </w:pPr>
      <w:r w:rsidRPr="002967C9">
        <w:rPr>
          <w:rFonts w:ascii="Arial" w:hAnsi="Arial" w:cs="Arial"/>
          <w:bCs/>
        </w:rPr>
        <w:lastRenderedPageBreak/>
        <w:t>Luz SR, Lopacinski AC, Fraga R, Urban CA. Úlceras de pressão. Geriatria &amp; Gerontologia. 2010; 4(1):36-43.</w:t>
      </w:r>
    </w:p>
    <w:p w:rsidR="002967C9" w:rsidRPr="002967C9" w:rsidRDefault="002967C9" w:rsidP="00CA72A4">
      <w:pPr>
        <w:jc w:val="both"/>
        <w:rPr>
          <w:rFonts w:ascii="Arial" w:hAnsi="Arial" w:cs="Arial"/>
          <w:bCs/>
        </w:rPr>
      </w:pPr>
      <w:r w:rsidRPr="002967C9">
        <w:rPr>
          <w:rFonts w:ascii="Arial" w:hAnsi="Arial" w:cs="Arial"/>
          <w:bCs/>
        </w:rPr>
        <w:t>Araújo, TM; Araújo, MFM; Caetano, JA. O uso da escala de Braden e fotografias na avaliação do risco para úlceras por pressão. Rev. esc. enferm. USP [online]. 2012; 46(4): 858-864.</w:t>
      </w:r>
    </w:p>
    <w:sectPr w:rsidR="002967C9" w:rsidRPr="00296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86" w:rsidRDefault="00853686" w:rsidP="00EF6A09">
      <w:r>
        <w:separator/>
      </w:r>
    </w:p>
  </w:endnote>
  <w:endnote w:type="continuationSeparator" w:id="0">
    <w:p w:rsidR="00853686" w:rsidRDefault="00853686" w:rsidP="00EF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86" w:rsidRDefault="00853686" w:rsidP="00EF6A09">
      <w:r>
        <w:separator/>
      </w:r>
    </w:p>
  </w:footnote>
  <w:footnote w:type="continuationSeparator" w:id="0">
    <w:p w:rsidR="00853686" w:rsidRDefault="00853686" w:rsidP="00EF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BEF"/>
    <w:multiLevelType w:val="hybridMultilevel"/>
    <w:tmpl w:val="E56CE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E8"/>
    <w:rsid w:val="001F1509"/>
    <w:rsid w:val="002967C9"/>
    <w:rsid w:val="00324FCB"/>
    <w:rsid w:val="00353E41"/>
    <w:rsid w:val="003873F1"/>
    <w:rsid w:val="003A3143"/>
    <w:rsid w:val="003E2B69"/>
    <w:rsid w:val="00431D20"/>
    <w:rsid w:val="004D36E3"/>
    <w:rsid w:val="005354C1"/>
    <w:rsid w:val="005757A9"/>
    <w:rsid w:val="00701045"/>
    <w:rsid w:val="00725DE8"/>
    <w:rsid w:val="007772C4"/>
    <w:rsid w:val="00823030"/>
    <w:rsid w:val="00853686"/>
    <w:rsid w:val="0094758A"/>
    <w:rsid w:val="009C2870"/>
    <w:rsid w:val="00A11838"/>
    <w:rsid w:val="00A83C1B"/>
    <w:rsid w:val="00A911B1"/>
    <w:rsid w:val="00B372DE"/>
    <w:rsid w:val="00B50451"/>
    <w:rsid w:val="00BD4889"/>
    <w:rsid w:val="00BD53E0"/>
    <w:rsid w:val="00C22283"/>
    <w:rsid w:val="00C373C0"/>
    <w:rsid w:val="00C50852"/>
    <w:rsid w:val="00CA72A4"/>
    <w:rsid w:val="00CB4258"/>
    <w:rsid w:val="00E2569A"/>
    <w:rsid w:val="00EE4377"/>
    <w:rsid w:val="00EF6A09"/>
    <w:rsid w:val="00F5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25DE8"/>
    <w:pPr>
      <w:spacing w:before="100" w:beforeAutospacing="1" w:after="100" w:afterAutospacing="1"/>
    </w:pPr>
  </w:style>
  <w:style w:type="character" w:styleId="Forte">
    <w:name w:val="Strong"/>
    <w:qFormat/>
    <w:rsid w:val="00725DE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6A0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6A09"/>
  </w:style>
  <w:style w:type="character" w:styleId="Refdenotaderodap">
    <w:name w:val="footnote reference"/>
    <w:uiPriority w:val="99"/>
    <w:unhideWhenUsed/>
    <w:rsid w:val="00EF6A09"/>
    <w:rPr>
      <w:vertAlign w:val="superscript"/>
    </w:rPr>
  </w:style>
  <w:style w:type="character" w:customStyle="1" w:styleId="normaltextrunscx264610527">
    <w:name w:val="normaltextrun scx264610527"/>
    <w:uiPriority w:val="99"/>
    <w:rsid w:val="003A3143"/>
    <w:rPr>
      <w:rFonts w:cs="Times New Roman"/>
    </w:rPr>
  </w:style>
  <w:style w:type="character" w:customStyle="1" w:styleId="spellingerrorscx264610527">
    <w:name w:val="spellingerror scx264610527"/>
    <w:uiPriority w:val="99"/>
    <w:rsid w:val="003A3143"/>
    <w:rPr>
      <w:rFonts w:cs="Times New Roman"/>
    </w:rPr>
  </w:style>
  <w:style w:type="character" w:customStyle="1" w:styleId="eopscx264610527">
    <w:name w:val="eop scx264610527"/>
    <w:uiPriority w:val="99"/>
    <w:rsid w:val="003A3143"/>
    <w:rPr>
      <w:rFonts w:cs="Times New Roman"/>
    </w:rPr>
  </w:style>
  <w:style w:type="character" w:customStyle="1" w:styleId="normaltextrunscx99134922">
    <w:name w:val="normaltextrun scx99134922"/>
    <w:uiPriority w:val="99"/>
    <w:rsid w:val="003A3143"/>
    <w:rPr>
      <w:rFonts w:cs="Times New Roman"/>
    </w:rPr>
  </w:style>
  <w:style w:type="character" w:customStyle="1" w:styleId="spellingerrorscx99134922">
    <w:name w:val="spellingerror scx99134922"/>
    <w:uiPriority w:val="99"/>
    <w:rsid w:val="003A3143"/>
    <w:rPr>
      <w:rFonts w:cs="Times New Roman"/>
    </w:rPr>
  </w:style>
  <w:style w:type="character" w:customStyle="1" w:styleId="normaltextrunscx73358980">
    <w:name w:val="normaltextrun scx73358980"/>
    <w:uiPriority w:val="99"/>
    <w:rsid w:val="003A3143"/>
    <w:rPr>
      <w:rFonts w:cs="Times New Roman"/>
    </w:rPr>
  </w:style>
  <w:style w:type="character" w:customStyle="1" w:styleId="normaltextrunscx136711868">
    <w:name w:val="normaltextrun scx136711868"/>
    <w:uiPriority w:val="99"/>
    <w:rsid w:val="003A3143"/>
    <w:rPr>
      <w:rFonts w:cs="Times New Roman"/>
    </w:rPr>
  </w:style>
  <w:style w:type="character" w:customStyle="1" w:styleId="normaltextrunscx18700375">
    <w:name w:val="normaltextrun scx18700375"/>
    <w:uiPriority w:val="99"/>
    <w:rsid w:val="001F15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25DE8"/>
    <w:pPr>
      <w:spacing w:before="100" w:beforeAutospacing="1" w:after="100" w:afterAutospacing="1"/>
    </w:pPr>
  </w:style>
  <w:style w:type="character" w:styleId="Forte">
    <w:name w:val="Strong"/>
    <w:qFormat/>
    <w:rsid w:val="00725DE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6A0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6A09"/>
  </w:style>
  <w:style w:type="character" w:styleId="Refdenotaderodap">
    <w:name w:val="footnote reference"/>
    <w:uiPriority w:val="99"/>
    <w:unhideWhenUsed/>
    <w:rsid w:val="00EF6A09"/>
    <w:rPr>
      <w:vertAlign w:val="superscript"/>
    </w:rPr>
  </w:style>
  <w:style w:type="character" w:customStyle="1" w:styleId="normaltextrunscx264610527">
    <w:name w:val="normaltextrun scx264610527"/>
    <w:uiPriority w:val="99"/>
    <w:rsid w:val="003A3143"/>
    <w:rPr>
      <w:rFonts w:cs="Times New Roman"/>
    </w:rPr>
  </w:style>
  <w:style w:type="character" w:customStyle="1" w:styleId="spellingerrorscx264610527">
    <w:name w:val="spellingerror scx264610527"/>
    <w:uiPriority w:val="99"/>
    <w:rsid w:val="003A3143"/>
    <w:rPr>
      <w:rFonts w:cs="Times New Roman"/>
    </w:rPr>
  </w:style>
  <w:style w:type="character" w:customStyle="1" w:styleId="eopscx264610527">
    <w:name w:val="eop scx264610527"/>
    <w:uiPriority w:val="99"/>
    <w:rsid w:val="003A3143"/>
    <w:rPr>
      <w:rFonts w:cs="Times New Roman"/>
    </w:rPr>
  </w:style>
  <w:style w:type="character" w:customStyle="1" w:styleId="normaltextrunscx99134922">
    <w:name w:val="normaltextrun scx99134922"/>
    <w:uiPriority w:val="99"/>
    <w:rsid w:val="003A3143"/>
    <w:rPr>
      <w:rFonts w:cs="Times New Roman"/>
    </w:rPr>
  </w:style>
  <w:style w:type="character" w:customStyle="1" w:styleId="spellingerrorscx99134922">
    <w:name w:val="spellingerror scx99134922"/>
    <w:uiPriority w:val="99"/>
    <w:rsid w:val="003A3143"/>
    <w:rPr>
      <w:rFonts w:cs="Times New Roman"/>
    </w:rPr>
  </w:style>
  <w:style w:type="character" w:customStyle="1" w:styleId="normaltextrunscx73358980">
    <w:name w:val="normaltextrun scx73358980"/>
    <w:uiPriority w:val="99"/>
    <w:rsid w:val="003A3143"/>
    <w:rPr>
      <w:rFonts w:cs="Times New Roman"/>
    </w:rPr>
  </w:style>
  <w:style w:type="character" w:customStyle="1" w:styleId="normaltextrunscx136711868">
    <w:name w:val="normaltextrun scx136711868"/>
    <w:uiPriority w:val="99"/>
    <w:rsid w:val="003A3143"/>
    <w:rPr>
      <w:rFonts w:cs="Times New Roman"/>
    </w:rPr>
  </w:style>
  <w:style w:type="character" w:customStyle="1" w:styleId="normaltextrunscx18700375">
    <w:name w:val="normaltextrun scx18700375"/>
    <w:uiPriority w:val="99"/>
    <w:rsid w:val="001F15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Úlcera Por Pressão (UPP): Uma investigação Multidisciplinar</vt:lpstr>
    </vt:vector>
  </TitlesOfParts>
  <Company>CPP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Úlcera Por Pressão (UPP): Uma investigação Multidisciplinar</dc:title>
  <dc:creator>HPP</dc:creator>
  <cp:lastModifiedBy>Faculdades Pequeno Príncipe</cp:lastModifiedBy>
  <cp:revision>2</cp:revision>
  <dcterms:created xsi:type="dcterms:W3CDTF">2017-11-22T17:07:00Z</dcterms:created>
  <dcterms:modified xsi:type="dcterms:W3CDTF">2017-11-22T17:07:00Z</dcterms:modified>
</cp:coreProperties>
</file>