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INTERVENÇÕES ESTÉTICAS: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A IDENTIDADE SOCIAL DO ADOLESCENTE ATRAVÉS DO CORPO</w:t>
      </w:r>
    </w:p>
    <w:p w:rsidR="00000000" w:rsidDel="00000000" w:rsidP="00000000" w:rsidRDefault="00000000" w:rsidRPr="00000000">
      <w:pPr>
        <w:spacing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right"/>
      </w:pPr>
      <w:r w:rsidDel="00000000" w:rsidR="00000000" w:rsidRPr="00000000">
        <w:rPr>
          <w:sz w:val="24"/>
          <w:szCs w:val="24"/>
          <w:rtl w:val="0"/>
        </w:rPr>
        <w:t xml:space="preserve">Jéssica de Paula da Silva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right"/>
      </w:pPr>
      <w:r w:rsidDel="00000000" w:rsidR="00000000" w:rsidRPr="00000000">
        <w:rPr>
          <w:sz w:val="24"/>
          <w:szCs w:val="24"/>
          <w:rtl w:val="0"/>
        </w:rPr>
        <w:t xml:space="preserve">Monalisa M. M. Rosa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right"/>
      </w:pPr>
      <w:r w:rsidDel="00000000" w:rsidR="00000000" w:rsidRPr="00000000">
        <w:rPr>
          <w:sz w:val="24"/>
          <w:szCs w:val="24"/>
          <w:rtl w:val="0"/>
        </w:rPr>
        <w:t xml:space="preserve">Taina Duana Bello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right"/>
      </w:pPr>
      <w:r w:rsidDel="00000000" w:rsidR="00000000" w:rsidRPr="00000000">
        <w:rPr>
          <w:sz w:val="24"/>
          <w:szCs w:val="24"/>
          <w:rtl w:val="0"/>
        </w:rPr>
        <w:t xml:space="preserve">Thais Janaina Valencio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right"/>
      </w:pPr>
      <w:r w:rsidDel="00000000" w:rsidR="00000000" w:rsidRPr="00000000">
        <w:rPr>
          <w:sz w:val="24"/>
          <w:szCs w:val="24"/>
          <w:rtl w:val="0"/>
        </w:rPr>
        <w:t xml:space="preserve">Bruno Jardini Mäder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Palavras-chave: </w:t>
      </w:r>
      <w:r w:rsidDel="00000000" w:rsidR="00000000" w:rsidRPr="00000000">
        <w:rPr>
          <w:sz w:val="24"/>
          <w:szCs w:val="24"/>
          <w:rtl w:val="0"/>
        </w:rPr>
        <w:t xml:space="preserve">Corpo, identidade, adolescente, cirurgias estéticas.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Introdução: </w:t>
      </w:r>
      <w:r w:rsidDel="00000000" w:rsidR="00000000" w:rsidRPr="00000000">
        <w:rPr>
          <w:sz w:val="24"/>
          <w:szCs w:val="24"/>
          <w:rtl w:val="0"/>
        </w:rPr>
        <w:t xml:space="preserve">Pode-se entender o corpo como um construto social e cultural através do qual o indivíduo se utiliza para marcar signos de modo a definir sua existência diante no meio em que vive. Desta forma, o corpo em si não é suficiente para uma afirmação da identidade diante do social, é preciso montar-se com diferentes símbolos e modificá-los constantemente de acordo com o que exige momento (LE BRETON, 2008). Com o passar do tempo os indivíduos têm buscado um ideal de realização no próprio corpo, vendo neste a possibilidade de uma satisfação social, sendo assim, ele pode ser constantemente modificado para que ocorra o encontro do ideal (DALLO E PALLUDO, 2011). Com a chegada da internet percebe-se, portanto, a necessidade de modificações tão rápidas quanto as informações e tendências midiáticas. A cultura passa então a classificar as pessoas pela forma física, logo, o indivíduo que se encontra fora da idealização social pode até mesmo ser tido como doente (DALLO E PALLUDO, 2011). Diante desse cenário, a intervenção cirúrgica surge como a solução para o imediatismo na mudança corporal (AQUINO, 2009). Porém, todo esse processo não diz respeito somente ao físico, mas também, e principalmente, sobre a busca de uma identidade pessoal e a representação de si para o social que inicia ainda na adolescência, fase em que surgem modificações corporais involuntárias, causando no jovem grande confusão e, por vezes, desconforto consigo mesmo e também diante do seu meio social. </w:t>
      </w:r>
      <w:r w:rsidDel="00000000" w:rsidR="00000000" w:rsidRPr="00000000">
        <w:rPr>
          <w:b w:val="1"/>
          <w:sz w:val="24"/>
          <w:szCs w:val="24"/>
          <w:rtl w:val="0"/>
        </w:rPr>
        <w:t xml:space="preserve">Revisão de Bibliografia: </w:t>
      </w:r>
      <w:r w:rsidDel="00000000" w:rsidR="00000000" w:rsidRPr="00000000">
        <w:rPr>
          <w:sz w:val="24"/>
          <w:szCs w:val="24"/>
          <w:rtl w:val="0"/>
        </w:rPr>
        <w:t xml:space="preserve">De acordo com a Sociedade Brasileira de Cirurgia Plástica (2013) entre os anos de 2008 a 2012 o número de cirurgias plásticas em adolescentes de 14 a 18 anos aumentou significativamente. Saltando de 37.740 procedimentos para 91.100 em apenas 4 anos, um aumento de mais de 141%. Com essas práticas o sujeito busca a própria aprovação e é através dela que o adolescente tentará afirmar sua identidade utilizando do próprio corpo como uma forma de expressão de si mesmo de forma singular, mas, ao mesmo tempo, este jovem caracteriza o corpo como um objeto de consumo causando grande preocupação por não chegar no corpo ideal apresentado pela mídia, trazendo a sensação de fracasso (PASSOS et al, 2013). Segundo Schilder (1999) apud Ferreira et al (2011), a imagem corporal é elaborada de acordo com as experiências adquiridas pelo indivíduo através de ações e atitudes expressas pelo outro, tais ações provocam no sujeito determinadas sensações, o que pode influenciar em suas respectivas atitudes. Em uma pesquisa realizada em 2013 com adolescente de 13 a 18 anos, de diferentes escolas do Rio de Janeiro, questionou-se o que é o corpo belo para os jovens e a grande maioria descreveu o padrão estético presente na mídia, ou seja, músculo para os garotos e magreza e pernas torneadas para as garotas. Ainda dentro da pesquisa, os jovens associaram este corpo belo ao sucesso amoroso e profissional, pois viam através dele a possibilidade de conquistar o outro afetivamente e mesmo  como um meio de conquistar um emprego (PASSOS et al, 2013). É possível notar também que a visão do adolescente sobre o corpo tende a se modificar de acordo com a moda, a mídia, as mudanças no padrão estético ou mesmo por experiências particulares (PASSOS et al, 2013). </w:t>
      </w:r>
      <w:r w:rsidDel="00000000" w:rsidR="00000000" w:rsidRPr="00000000">
        <w:rPr>
          <w:b w:val="1"/>
          <w:sz w:val="24"/>
          <w:szCs w:val="24"/>
          <w:rtl w:val="0"/>
        </w:rPr>
        <w:t xml:space="preserve">Metodologia: </w:t>
      </w:r>
      <w:r w:rsidDel="00000000" w:rsidR="00000000" w:rsidRPr="00000000">
        <w:rPr>
          <w:sz w:val="24"/>
          <w:szCs w:val="24"/>
          <w:rtl w:val="0"/>
        </w:rPr>
        <w:t xml:space="preserve">Para a elaboração do presente artigo foi realizada uma pesquisa bibliográfica sobre a construção social do corpo e da identidade e de que forma essa construção afeta a visão do adolescente sobre si mesmo. Buscou-se também bibliografias sobre o público que recorre à intervenções cirúrgicas para modificações estéticas de forma a identificar as motivações do adolescente que procura pelo procedimento. </w:t>
      </w:r>
      <w:r w:rsidDel="00000000" w:rsidR="00000000" w:rsidRPr="00000000">
        <w:rPr>
          <w:b w:val="1"/>
          <w:sz w:val="24"/>
          <w:szCs w:val="24"/>
          <w:rtl w:val="0"/>
        </w:rPr>
        <w:t xml:space="preserve">Resultados e conclusão: </w:t>
      </w:r>
      <w:r w:rsidDel="00000000" w:rsidR="00000000" w:rsidRPr="00000000">
        <w:rPr>
          <w:sz w:val="24"/>
          <w:szCs w:val="24"/>
          <w:rtl w:val="0"/>
        </w:rPr>
        <w:t xml:space="preserve">A intervenção cirúrgica surge então como uma solução imediata e garantia de um “sucesso” idealizado pelo adolescente. E, em sua visão, capacita-o para viver em seu ambiente cultural podendo alcançar o corpo ideal divulgado pela mídia, tão almejado por si e, principalmente, pelo meio social. Por fim, compreendeu-se, através das pesquisas realizadas, que o corpo vai além do físico e torna-se um meio de expressão social, ou seja, é através do corpo que o adolescente, assim como os demais indivíduos à sua volta, busca apresentar sua identidade ao mundo. É preciso também atentar para o fato de que esse período é cercado de incertezas quanto à própria identidade que está em transformação, assim como o corpo que começa a perder as características da infância e ruma para a maturidade biológica, tal mudança traz consigo grande ansiedade e expectativa quanto ao que a sociedade espera do jovem fazendo-o, portanto, recorrer à intervenções estéticas tão rápidas quanto as informações recebidas em seu meio social.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700.7874015748032" w:left="1700.7874015748032" w:right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Acadêmica do Curso de Graduação em Psicologia da Faculdades Pequeno Príncipe (FPP).</w:t>
      </w:r>
    </w:p>
  </w:footnote>
  <w:footnote w:id="1"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 Acadêmica do Curso de Graduação em Psicologia da FPP.</w:t>
      </w:r>
    </w:p>
  </w:footnote>
  <w:footnote w:id="2"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 Acadêmica do Curso de Graduação em Psicologia da FPP.</w:t>
      </w:r>
    </w:p>
  </w:footnote>
  <w:footnote w:id="3"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 Acadêmica do Curso de Graduação em Psicologia da FPP.</w:t>
      </w:r>
    </w:p>
  </w:footnote>
  <w:footnote w:id="4"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 Professor orientador na matéria de Psicologia com Paciente Transplantados, Obesidade Mórbida e Anorexia, Queimados, Cirurgia - Optativa 2 na Faculdades Pequeno Príncipe.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