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26" w:rsidRPr="00B20C08" w:rsidRDefault="00D60F26" w:rsidP="00337FFC">
      <w:pPr>
        <w:spacing w:after="0" w:line="240" w:lineRule="auto"/>
        <w:jc w:val="center"/>
        <w:rPr>
          <w:rFonts w:ascii="Arial" w:hAnsi="Arial" w:cs="Arial"/>
          <w:b/>
          <w:sz w:val="24"/>
          <w:szCs w:val="24"/>
        </w:rPr>
      </w:pPr>
      <w:r w:rsidRPr="00B20C08">
        <w:rPr>
          <w:rFonts w:ascii="Arial" w:hAnsi="Arial" w:cs="Arial"/>
          <w:b/>
          <w:sz w:val="24"/>
          <w:szCs w:val="24"/>
        </w:rPr>
        <w:t>ANÁLISE DA CONFORMIDADE DO EXAME DE ELETROCARDIOGRAMA REALIZADO PELA EQUIPE DE ENFERMAGEM</w:t>
      </w:r>
    </w:p>
    <w:p w:rsidR="006652CB" w:rsidRPr="006652CB" w:rsidRDefault="006652CB" w:rsidP="00337FFC">
      <w:pPr>
        <w:spacing w:after="0" w:line="240" w:lineRule="auto"/>
        <w:rPr>
          <w:rFonts w:ascii="Times New Roman" w:hAnsi="Times New Roman"/>
          <w:sz w:val="24"/>
          <w:szCs w:val="24"/>
        </w:rPr>
      </w:pPr>
    </w:p>
    <w:p w:rsidR="006652CB" w:rsidRPr="006652CB" w:rsidRDefault="006652CB" w:rsidP="00337FFC">
      <w:pPr>
        <w:pStyle w:val="EstiloTtulodoTrabalho"/>
        <w:spacing w:line="240" w:lineRule="auto"/>
        <w:rPr>
          <w:sz w:val="24"/>
        </w:rPr>
      </w:pPr>
    </w:p>
    <w:p w:rsidR="00E53110" w:rsidRPr="00337FFC" w:rsidRDefault="00D60F26" w:rsidP="00337FFC">
      <w:pPr>
        <w:pStyle w:val="EstiloAutor"/>
        <w:rPr>
          <w:rFonts w:ascii="Arial" w:hAnsi="Arial" w:cs="Arial"/>
        </w:rPr>
      </w:pPr>
      <w:r w:rsidRPr="00337FFC">
        <w:rPr>
          <w:rFonts w:ascii="Arial" w:hAnsi="Arial" w:cs="Arial"/>
          <w:u w:val="single"/>
        </w:rPr>
        <w:t xml:space="preserve">Tatiana Melissa </w:t>
      </w:r>
      <w:proofErr w:type="spellStart"/>
      <w:r w:rsidRPr="00337FFC">
        <w:rPr>
          <w:rFonts w:ascii="Arial" w:hAnsi="Arial" w:cs="Arial"/>
          <w:u w:val="single"/>
        </w:rPr>
        <w:t>Lanski</w:t>
      </w:r>
      <w:proofErr w:type="spellEnd"/>
      <w:r w:rsidRPr="00337FFC">
        <w:rPr>
          <w:rFonts w:ascii="Arial" w:hAnsi="Arial" w:cs="Arial"/>
          <w:u w:val="single"/>
        </w:rPr>
        <w:t xml:space="preserve"> </w:t>
      </w:r>
      <w:proofErr w:type="spellStart"/>
      <w:r w:rsidRPr="00337FFC">
        <w:rPr>
          <w:rFonts w:ascii="Arial" w:hAnsi="Arial" w:cs="Arial"/>
          <w:u w:val="single"/>
        </w:rPr>
        <w:t>Cavazotti</w:t>
      </w:r>
      <w:proofErr w:type="spellEnd"/>
      <w:r w:rsidR="00E53110" w:rsidRPr="00337FFC">
        <w:rPr>
          <w:rStyle w:val="Refdenotaderodap"/>
          <w:rFonts w:ascii="Arial" w:hAnsi="Arial" w:cs="Arial"/>
        </w:rPr>
        <w:footnoteReference w:id="1"/>
      </w:r>
      <w:r w:rsidR="00E53110" w:rsidRPr="00337FFC">
        <w:rPr>
          <w:rFonts w:ascii="Arial" w:hAnsi="Arial" w:cs="Arial"/>
          <w:u w:val="single"/>
        </w:rPr>
        <w:t xml:space="preserve"> - FPP</w:t>
      </w:r>
      <w:r w:rsidR="00E53110" w:rsidRPr="00337FFC">
        <w:rPr>
          <w:rFonts w:ascii="Arial" w:hAnsi="Arial" w:cs="Arial"/>
        </w:rPr>
        <w:t xml:space="preserve"> </w:t>
      </w:r>
    </w:p>
    <w:p w:rsidR="000870E8" w:rsidRPr="00337FFC" w:rsidRDefault="00C524CF" w:rsidP="000870E8">
      <w:pPr>
        <w:pStyle w:val="EstiloAutor"/>
        <w:rPr>
          <w:rFonts w:ascii="Arial" w:hAnsi="Arial" w:cs="Arial"/>
        </w:rPr>
      </w:pPr>
      <w:r w:rsidRPr="00337FFC">
        <w:rPr>
          <w:rFonts w:ascii="Arial" w:hAnsi="Arial" w:cs="Arial"/>
        </w:rPr>
        <w:t xml:space="preserve">  </w:t>
      </w:r>
      <w:r w:rsidR="00846830">
        <w:rPr>
          <w:rFonts w:ascii="Arial" w:hAnsi="Arial" w:cs="Arial"/>
        </w:rPr>
        <w:t xml:space="preserve">  </w:t>
      </w:r>
      <w:r w:rsidR="00337FFC">
        <w:rPr>
          <w:rFonts w:ascii="Arial" w:hAnsi="Arial" w:cs="Arial"/>
        </w:rPr>
        <w:t xml:space="preserve">  </w:t>
      </w:r>
      <w:r w:rsidR="00846830">
        <w:rPr>
          <w:rFonts w:ascii="Arial" w:hAnsi="Arial" w:cs="Arial"/>
        </w:rPr>
        <w:t>Leandro Rozin</w:t>
      </w:r>
      <w:proofErr w:type="gramStart"/>
      <w:r w:rsidR="00846830">
        <w:rPr>
          <w:rFonts w:ascii="Arial" w:hAnsi="Arial" w:cs="Arial"/>
        </w:rPr>
        <w:t>²</w:t>
      </w:r>
      <w:r w:rsidRPr="00337FFC">
        <w:rPr>
          <w:rFonts w:ascii="Arial" w:hAnsi="Arial" w:cs="Arial"/>
        </w:rPr>
        <w:t xml:space="preserve">  –</w:t>
      </w:r>
      <w:proofErr w:type="gramEnd"/>
      <w:r w:rsidRPr="00337FFC">
        <w:rPr>
          <w:rFonts w:ascii="Arial" w:hAnsi="Arial" w:cs="Arial"/>
        </w:rPr>
        <w:t xml:space="preserve"> FPP</w:t>
      </w:r>
    </w:p>
    <w:p w:rsidR="00C524CF" w:rsidRDefault="00C524CF" w:rsidP="000870E8">
      <w:pPr>
        <w:pStyle w:val="EstiloAutor"/>
        <w:jc w:val="left"/>
      </w:pPr>
    </w:p>
    <w:p w:rsidR="006652CB" w:rsidRPr="006652CB" w:rsidRDefault="006652CB" w:rsidP="00337FFC">
      <w:pPr>
        <w:spacing w:after="0" w:line="240" w:lineRule="auto"/>
        <w:rPr>
          <w:rFonts w:ascii="Times New Roman" w:hAnsi="Times New Roman"/>
          <w:sz w:val="24"/>
          <w:szCs w:val="24"/>
        </w:rPr>
      </w:pPr>
    </w:p>
    <w:p w:rsidR="006652CB" w:rsidRPr="006652CB" w:rsidRDefault="006652CB" w:rsidP="00337FFC">
      <w:pPr>
        <w:pStyle w:val="EstiloResumo-Subttulo"/>
        <w:rPr>
          <w:szCs w:val="24"/>
        </w:rPr>
      </w:pPr>
    </w:p>
    <w:p w:rsidR="00220AE9" w:rsidRPr="00337FFC" w:rsidRDefault="00831B5F" w:rsidP="000870E8">
      <w:pPr>
        <w:spacing w:after="0" w:line="360" w:lineRule="auto"/>
        <w:jc w:val="both"/>
        <w:rPr>
          <w:rFonts w:ascii="Arial" w:hAnsi="Arial" w:cs="Arial"/>
          <w:sz w:val="24"/>
          <w:szCs w:val="24"/>
        </w:rPr>
      </w:pPr>
      <w:r w:rsidRPr="00831B5F">
        <w:rPr>
          <w:rFonts w:ascii="Arial" w:hAnsi="Arial" w:cs="Arial"/>
          <w:b/>
          <w:sz w:val="24"/>
          <w:szCs w:val="24"/>
        </w:rPr>
        <w:t>Introdução</w:t>
      </w:r>
      <w:r>
        <w:rPr>
          <w:rFonts w:ascii="Arial" w:hAnsi="Arial" w:cs="Arial"/>
          <w:sz w:val="24"/>
          <w:szCs w:val="24"/>
        </w:rPr>
        <w:t>: a</w:t>
      </w:r>
      <w:r w:rsidR="00252B93">
        <w:rPr>
          <w:rFonts w:ascii="Arial" w:hAnsi="Arial" w:cs="Arial"/>
          <w:sz w:val="24"/>
          <w:szCs w:val="24"/>
        </w:rPr>
        <w:t xml:space="preserve"> atuação da</w:t>
      </w:r>
      <w:r w:rsidR="00D60F26" w:rsidRPr="00337FFC">
        <w:rPr>
          <w:rFonts w:ascii="Arial" w:hAnsi="Arial" w:cs="Arial"/>
          <w:sz w:val="24"/>
          <w:szCs w:val="24"/>
        </w:rPr>
        <w:t xml:space="preserve"> eq</w:t>
      </w:r>
      <w:bookmarkStart w:id="0" w:name="_GoBack"/>
      <w:bookmarkEnd w:id="0"/>
      <w:r w:rsidR="00D60F26" w:rsidRPr="00337FFC">
        <w:rPr>
          <w:rFonts w:ascii="Arial" w:hAnsi="Arial" w:cs="Arial"/>
          <w:sz w:val="24"/>
          <w:szCs w:val="24"/>
        </w:rPr>
        <w:t>uipe de enfermage</w:t>
      </w:r>
      <w:r w:rsidR="00252B93">
        <w:rPr>
          <w:rFonts w:ascii="Arial" w:hAnsi="Arial" w:cs="Arial"/>
          <w:sz w:val="24"/>
          <w:szCs w:val="24"/>
        </w:rPr>
        <w:t>m em um serviço especializado de</w:t>
      </w:r>
      <w:r w:rsidR="00D60F26" w:rsidRPr="00337FFC">
        <w:rPr>
          <w:rFonts w:ascii="Arial" w:hAnsi="Arial" w:cs="Arial"/>
          <w:sz w:val="24"/>
          <w:szCs w:val="24"/>
        </w:rPr>
        <w:t xml:space="preserve"> cardiologia, pressupõe aquisição de competências específicas na realização do exame de eletrocardiograma (ECG), este que, realizado nas conformidades, pode minimizar os ri</w:t>
      </w:r>
      <w:r w:rsidR="00252B93">
        <w:rPr>
          <w:rFonts w:ascii="Arial" w:hAnsi="Arial" w:cs="Arial"/>
          <w:sz w:val="24"/>
          <w:szCs w:val="24"/>
        </w:rPr>
        <w:t xml:space="preserve">scos ao paciente, otimizar tempo na assistência e evitar o retrabalho com o mesmo exame. </w:t>
      </w:r>
      <w:r>
        <w:rPr>
          <w:rFonts w:ascii="Arial" w:hAnsi="Arial" w:cs="Arial"/>
          <w:sz w:val="24"/>
          <w:szCs w:val="24"/>
        </w:rPr>
        <w:t xml:space="preserve"> </w:t>
      </w:r>
      <w:r w:rsidRPr="00831B5F">
        <w:rPr>
          <w:rFonts w:ascii="Arial" w:hAnsi="Arial" w:cs="Arial"/>
          <w:sz w:val="24"/>
          <w:szCs w:val="24"/>
        </w:rPr>
        <w:t>Dentre os profi</w:t>
      </w:r>
      <w:r w:rsidR="00252B93">
        <w:rPr>
          <w:rFonts w:ascii="Arial" w:hAnsi="Arial" w:cs="Arial"/>
          <w:sz w:val="24"/>
          <w:szCs w:val="24"/>
        </w:rPr>
        <w:t>ssionais que realizam o ECG</w:t>
      </w:r>
      <w:r w:rsidRPr="00831B5F">
        <w:rPr>
          <w:rFonts w:ascii="Arial" w:hAnsi="Arial" w:cs="Arial"/>
          <w:sz w:val="24"/>
          <w:szCs w:val="24"/>
        </w:rPr>
        <w:t>, destaca-se o enfermeiro e sua equipe, pois são os profissionais responsáveis pelo cuidado contínuo ao paciente e isso exige que tenha</w:t>
      </w:r>
      <w:r w:rsidR="00252B93">
        <w:rPr>
          <w:rFonts w:ascii="Arial" w:hAnsi="Arial" w:cs="Arial"/>
          <w:sz w:val="24"/>
          <w:szCs w:val="24"/>
        </w:rPr>
        <w:t>m</w:t>
      </w:r>
      <w:r w:rsidRPr="00831B5F">
        <w:rPr>
          <w:rFonts w:ascii="Arial" w:hAnsi="Arial" w:cs="Arial"/>
          <w:sz w:val="24"/>
          <w:szCs w:val="24"/>
        </w:rPr>
        <w:t xml:space="preserve"> conhecimento não só da técnica de realização do ECG, mas também a capacidade de identificar previamente arritmias</w:t>
      </w:r>
      <w:r w:rsidR="00252B93">
        <w:rPr>
          <w:rFonts w:ascii="Arial" w:hAnsi="Arial" w:cs="Arial"/>
          <w:sz w:val="24"/>
          <w:szCs w:val="24"/>
        </w:rPr>
        <w:t>, bradicardias e taquicardias, afim de prestar a assistência adequada em cada um dos casos. Para os</w:t>
      </w:r>
      <w:r w:rsidRPr="00831B5F">
        <w:rPr>
          <w:rFonts w:ascii="Arial" w:hAnsi="Arial" w:cs="Arial"/>
          <w:sz w:val="24"/>
          <w:szCs w:val="24"/>
        </w:rPr>
        <w:t xml:space="preserve"> enfermeiros, é de fundamental importância para conduzir a equipe de enfermagem nas intervenções, permitindo uma aplicação de metodologias de assistência vi</w:t>
      </w:r>
      <w:r w:rsidR="00252B93">
        <w:rPr>
          <w:rFonts w:ascii="Arial" w:hAnsi="Arial" w:cs="Arial"/>
          <w:sz w:val="24"/>
          <w:szCs w:val="24"/>
        </w:rPr>
        <w:t>sando a prevenção destas cardiopatias</w:t>
      </w:r>
      <w:r w:rsidRPr="00831B5F">
        <w:rPr>
          <w:rFonts w:ascii="Arial" w:hAnsi="Arial" w:cs="Arial"/>
          <w:sz w:val="24"/>
          <w:szCs w:val="24"/>
        </w:rPr>
        <w:t xml:space="preserve"> de modo a favorecer a administração do cuidado de enfermagem</w:t>
      </w:r>
      <w:r>
        <w:rPr>
          <w:rFonts w:ascii="Arial" w:hAnsi="Arial" w:cs="Arial"/>
          <w:sz w:val="24"/>
          <w:szCs w:val="24"/>
        </w:rPr>
        <w:t>.</w:t>
      </w:r>
      <w:r w:rsidR="00D60F26" w:rsidRPr="00337FFC">
        <w:rPr>
          <w:rFonts w:ascii="Arial" w:hAnsi="Arial" w:cs="Arial"/>
          <w:sz w:val="24"/>
          <w:szCs w:val="24"/>
        </w:rPr>
        <w:t xml:space="preserve"> </w:t>
      </w:r>
      <w:r w:rsidR="00462908" w:rsidRPr="00E77BED">
        <w:rPr>
          <w:rFonts w:ascii="Arial" w:hAnsi="Arial" w:cs="Arial"/>
          <w:sz w:val="24"/>
          <w:szCs w:val="24"/>
        </w:rPr>
        <w:t>O posicionamento correto dos eletrodos e cabos do aparelho de eletrocardiógrafo durante a execuç</w:t>
      </w:r>
      <w:r w:rsidR="00462908">
        <w:rPr>
          <w:rFonts w:ascii="Arial" w:hAnsi="Arial" w:cs="Arial"/>
          <w:sz w:val="24"/>
          <w:szCs w:val="24"/>
        </w:rPr>
        <w:t>ão do exame de ECG</w:t>
      </w:r>
      <w:r w:rsidR="00462908" w:rsidRPr="00E77BED">
        <w:rPr>
          <w:rFonts w:ascii="Arial" w:hAnsi="Arial" w:cs="Arial"/>
          <w:sz w:val="24"/>
          <w:szCs w:val="24"/>
        </w:rPr>
        <w:t xml:space="preserve"> é de extrema importância para a fidedignidade de interpretação do exame.</w:t>
      </w:r>
      <w:r w:rsidR="00462908">
        <w:rPr>
          <w:rFonts w:ascii="Arial" w:hAnsi="Arial" w:cs="Arial"/>
          <w:sz w:val="24"/>
          <w:szCs w:val="24"/>
        </w:rPr>
        <w:t xml:space="preserve"> </w:t>
      </w:r>
      <w:r w:rsidR="00D60F26" w:rsidRPr="00831B5F">
        <w:rPr>
          <w:rFonts w:ascii="Arial" w:hAnsi="Arial" w:cs="Arial"/>
          <w:b/>
          <w:sz w:val="24"/>
          <w:szCs w:val="24"/>
        </w:rPr>
        <w:t>Objetivo:</w:t>
      </w:r>
      <w:r w:rsidR="00D60F26" w:rsidRPr="00337FFC">
        <w:rPr>
          <w:rFonts w:ascii="Arial" w:hAnsi="Arial" w:cs="Arial"/>
          <w:sz w:val="24"/>
          <w:szCs w:val="24"/>
        </w:rPr>
        <w:t xml:space="preserve"> analisar conformidades e não conformidades de exames de ECG realizados pela equipe de enfermagem; realizar capacitação com a equipe de enfermagem quanto a téc</w:t>
      </w:r>
      <w:r w:rsidR="00252B93">
        <w:rPr>
          <w:rFonts w:ascii="Arial" w:hAnsi="Arial" w:cs="Arial"/>
          <w:sz w:val="24"/>
          <w:szCs w:val="24"/>
        </w:rPr>
        <w:t>nica de desenvolvimento do ECG e sua prévia leitura</w:t>
      </w:r>
      <w:r w:rsidR="00D60F26" w:rsidRPr="00337FFC">
        <w:rPr>
          <w:rFonts w:ascii="Arial" w:hAnsi="Arial" w:cs="Arial"/>
          <w:sz w:val="24"/>
          <w:szCs w:val="24"/>
        </w:rPr>
        <w:t xml:space="preserve">, reavaliar a conformidade dos </w:t>
      </w:r>
      <w:proofErr w:type="spellStart"/>
      <w:r w:rsidR="00D60F26" w:rsidRPr="00337FFC">
        <w:rPr>
          <w:rFonts w:ascii="Arial" w:hAnsi="Arial" w:cs="Arial"/>
          <w:sz w:val="24"/>
          <w:szCs w:val="24"/>
        </w:rPr>
        <w:t>ECGs</w:t>
      </w:r>
      <w:proofErr w:type="spellEnd"/>
      <w:r w:rsidR="00D60F26" w:rsidRPr="00337FFC">
        <w:rPr>
          <w:rFonts w:ascii="Arial" w:hAnsi="Arial" w:cs="Arial"/>
          <w:sz w:val="24"/>
          <w:szCs w:val="24"/>
        </w:rPr>
        <w:t xml:space="preserve"> realizados pela equipe de enfermagem após capaci</w:t>
      </w:r>
      <w:r w:rsidR="005A18D1">
        <w:rPr>
          <w:rFonts w:ascii="Arial" w:hAnsi="Arial" w:cs="Arial"/>
          <w:sz w:val="24"/>
          <w:szCs w:val="24"/>
        </w:rPr>
        <w:t>tação teórico-prático. Método: t</w:t>
      </w:r>
      <w:r w:rsidR="00D60F26" w:rsidRPr="00337FFC">
        <w:rPr>
          <w:rFonts w:ascii="Arial" w:hAnsi="Arial" w:cs="Arial"/>
          <w:sz w:val="24"/>
          <w:szCs w:val="24"/>
        </w:rPr>
        <w:t xml:space="preserve">rata-se uma pesquisa exploratório-descritivo, com abordagem quantitativa realizada em três fases com uma amostragem de 570 exames de </w:t>
      </w:r>
      <w:proofErr w:type="spellStart"/>
      <w:r w:rsidR="00D60F26" w:rsidRPr="00337FFC">
        <w:rPr>
          <w:rFonts w:ascii="Arial" w:hAnsi="Arial" w:cs="Arial"/>
          <w:sz w:val="24"/>
          <w:szCs w:val="24"/>
        </w:rPr>
        <w:t>ECGs</w:t>
      </w:r>
      <w:proofErr w:type="spellEnd"/>
      <w:r w:rsidR="00D60F26" w:rsidRPr="00337FFC">
        <w:rPr>
          <w:rFonts w:ascii="Arial" w:hAnsi="Arial" w:cs="Arial"/>
          <w:sz w:val="24"/>
          <w:szCs w:val="24"/>
        </w:rPr>
        <w:t xml:space="preserve"> e </w:t>
      </w:r>
      <w:r w:rsidR="005A18D1">
        <w:rPr>
          <w:rFonts w:ascii="Arial" w:hAnsi="Arial" w:cs="Arial"/>
          <w:sz w:val="24"/>
          <w:szCs w:val="24"/>
        </w:rPr>
        <w:t xml:space="preserve">a participação de </w:t>
      </w:r>
      <w:r w:rsidR="00D60F26" w:rsidRPr="00337FFC">
        <w:rPr>
          <w:rFonts w:ascii="Arial" w:hAnsi="Arial" w:cs="Arial"/>
          <w:sz w:val="24"/>
          <w:szCs w:val="24"/>
        </w:rPr>
        <w:t>46 colaboradore</w:t>
      </w:r>
      <w:r w:rsidR="005A18D1">
        <w:rPr>
          <w:rFonts w:ascii="Arial" w:hAnsi="Arial" w:cs="Arial"/>
          <w:sz w:val="24"/>
          <w:szCs w:val="24"/>
        </w:rPr>
        <w:t>s</w:t>
      </w:r>
      <w:r w:rsidR="00D60F26" w:rsidRPr="00337FFC">
        <w:rPr>
          <w:rFonts w:ascii="Arial" w:hAnsi="Arial" w:cs="Arial"/>
          <w:sz w:val="24"/>
          <w:szCs w:val="24"/>
        </w:rPr>
        <w:t xml:space="preserve">, realizada em uma Unidade de Terapia Intensiva </w:t>
      </w:r>
      <w:proofErr w:type="spellStart"/>
      <w:r w:rsidR="00D60F26" w:rsidRPr="00337FFC">
        <w:rPr>
          <w:rFonts w:ascii="Arial" w:hAnsi="Arial" w:cs="Arial"/>
          <w:sz w:val="24"/>
          <w:szCs w:val="24"/>
        </w:rPr>
        <w:t>Cardio</w:t>
      </w:r>
      <w:proofErr w:type="spellEnd"/>
      <w:r w:rsidR="00D60F26" w:rsidRPr="00337FFC">
        <w:rPr>
          <w:rFonts w:ascii="Arial" w:hAnsi="Arial" w:cs="Arial"/>
          <w:sz w:val="24"/>
          <w:szCs w:val="24"/>
        </w:rPr>
        <w:t xml:space="preserve"> Pediátrica </w:t>
      </w:r>
      <w:r w:rsidR="005A18D1">
        <w:rPr>
          <w:rFonts w:ascii="Arial" w:hAnsi="Arial" w:cs="Arial"/>
          <w:sz w:val="24"/>
          <w:szCs w:val="24"/>
        </w:rPr>
        <w:t xml:space="preserve">de Hospital Infantil de grande porte </w:t>
      </w:r>
      <w:r w:rsidR="00D60F26" w:rsidRPr="00337FFC">
        <w:rPr>
          <w:rFonts w:ascii="Arial" w:hAnsi="Arial" w:cs="Arial"/>
          <w:sz w:val="24"/>
          <w:szCs w:val="24"/>
        </w:rPr>
        <w:t xml:space="preserve">em Curitiba. </w:t>
      </w:r>
      <w:r w:rsidR="00D60F26" w:rsidRPr="00831B5F">
        <w:rPr>
          <w:rFonts w:ascii="Arial" w:hAnsi="Arial" w:cs="Arial"/>
          <w:b/>
          <w:sz w:val="24"/>
          <w:szCs w:val="24"/>
        </w:rPr>
        <w:t>Resultados:</w:t>
      </w:r>
      <w:r w:rsidR="005A18D1">
        <w:rPr>
          <w:rFonts w:ascii="Arial" w:hAnsi="Arial" w:cs="Arial"/>
          <w:b/>
          <w:sz w:val="24"/>
          <w:szCs w:val="24"/>
        </w:rPr>
        <w:t xml:space="preserve"> </w:t>
      </w:r>
      <w:r w:rsidR="00D60F26" w:rsidRPr="00337FFC">
        <w:rPr>
          <w:rFonts w:ascii="Arial" w:hAnsi="Arial" w:cs="Arial"/>
          <w:sz w:val="24"/>
          <w:szCs w:val="24"/>
        </w:rPr>
        <w:t xml:space="preserve"> </w:t>
      </w:r>
      <w:r w:rsidR="005A18D1">
        <w:rPr>
          <w:rFonts w:ascii="Arial" w:hAnsi="Arial" w:cs="Arial"/>
          <w:sz w:val="24"/>
          <w:szCs w:val="24"/>
        </w:rPr>
        <w:t xml:space="preserve">na primeira fase foi possível analisar 285 </w:t>
      </w:r>
      <w:proofErr w:type="spellStart"/>
      <w:r w:rsidR="005A18D1">
        <w:rPr>
          <w:rFonts w:ascii="Arial" w:hAnsi="Arial" w:cs="Arial"/>
          <w:sz w:val="24"/>
          <w:szCs w:val="24"/>
        </w:rPr>
        <w:t>ECGs</w:t>
      </w:r>
      <w:proofErr w:type="spellEnd"/>
      <w:r w:rsidR="005A18D1">
        <w:rPr>
          <w:rFonts w:ascii="Arial" w:hAnsi="Arial" w:cs="Arial"/>
          <w:sz w:val="24"/>
          <w:szCs w:val="24"/>
        </w:rPr>
        <w:t xml:space="preserve">, cada exame analisado individualmente por meio de um instrumento com variáveis a serem preenchidas pelo pesquisador e </w:t>
      </w:r>
      <w:r w:rsidR="005A18D1">
        <w:rPr>
          <w:rFonts w:ascii="Arial" w:hAnsi="Arial" w:cs="Arial"/>
          <w:sz w:val="24"/>
          <w:szCs w:val="24"/>
        </w:rPr>
        <w:lastRenderedPageBreak/>
        <w:t>outras após a análise da equipe médica do Serviço de Cardiologia responsável pelos laudos deste exame. Após a primeira fase foi aplicado aos participantes desta pesquisa</w:t>
      </w:r>
      <w:r w:rsidR="00D60F26" w:rsidRPr="00337FFC">
        <w:rPr>
          <w:rFonts w:ascii="Arial" w:hAnsi="Arial" w:cs="Arial"/>
          <w:sz w:val="24"/>
          <w:szCs w:val="24"/>
        </w:rPr>
        <w:t xml:space="preserve"> um instrumento com questões fechadas e de múltipla escolha com abordagem </w:t>
      </w:r>
      <w:r w:rsidR="005A18D1">
        <w:rPr>
          <w:rFonts w:ascii="Arial" w:hAnsi="Arial" w:cs="Arial"/>
          <w:sz w:val="24"/>
          <w:szCs w:val="24"/>
        </w:rPr>
        <w:t>de formação profissional, tempo de formação e experiência no serviço de cardiologia</w:t>
      </w:r>
      <w:r w:rsidR="000870E8">
        <w:rPr>
          <w:rFonts w:ascii="Arial" w:hAnsi="Arial" w:cs="Arial"/>
          <w:sz w:val="24"/>
          <w:szCs w:val="24"/>
        </w:rPr>
        <w:t xml:space="preserve"> </w:t>
      </w:r>
      <w:r w:rsidR="00D60F26" w:rsidRPr="00337FFC">
        <w:rPr>
          <w:rFonts w:ascii="Arial" w:hAnsi="Arial" w:cs="Arial"/>
          <w:sz w:val="24"/>
          <w:szCs w:val="24"/>
        </w:rPr>
        <w:t xml:space="preserve">da </w:t>
      </w:r>
      <w:r w:rsidR="005A18D1">
        <w:rPr>
          <w:rFonts w:ascii="Arial" w:hAnsi="Arial" w:cs="Arial"/>
          <w:sz w:val="24"/>
          <w:szCs w:val="24"/>
        </w:rPr>
        <w:t>fisiologia e anatomia cardíaca, fisiologia do</w:t>
      </w:r>
      <w:r w:rsidR="00D60F26" w:rsidRPr="00337FFC">
        <w:rPr>
          <w:rFonts w:ascii="Arial" w:hAnsi="Arial" w:cs="Arial"/>
          <w:sz w:val="24"/>
          <w:szCs w:val="24"/>
        </w:rPr>
        <w:t xml:space="preserve"> ECG</w:t>
      </w:r>
      <w:r w:rsidR="005A18D1">
        <w:rPr>
          <w:rFonts w:ascii="Arial" w:hAnsi="Arial" w:cs="Arial"/>
          <w:sz w:val="24"/>
          <w:szCs w:val="24"/>
        </w:rPr>
        <w:t xml:space="preserve"> e conhecimentos de sua execução</w:t>
      </w:r>
      <w:r w:rsidR="00D60F26" w:rsidRPr="00337FFC">
        <w:rPr>
          <w:rFonts w:ascii="Arial" w:hAnsi="Arial" w:cs="Arial"/>
          <w:sz w:val="24"/>
          <w:szCs w:val="24"/>
        </w:rPr>
        <w:t>. Com base nas maiores dificuldades apuradas através dos instrumentos de pesquisa deu-se início a educação</w:t>
      </w:r>
      <w:r w:rsidR="00824B73">
        <w:rPr>
          <w:rFonts w:ascii="Arial" w:hAnsi="Arial" w:cs="Arial"/>
          <w:sz w:val="24"/>
          <w:szCs w:val="24"/>
        </w:rPr>
        <w:t xml:space="preserve"> em saúde com ênfase neste tema, a capacitação abrangeu todos os turnos deste setor.</w:t>
      </w:r>
      <w:r w:rsidR="00D60F26" w:rsidRPr="00337FFC">
        <w:rPr>
          <w:rFonts w:ascii="Arial" w:hAnsi="Arial" w:cs="Arial"/>
          <w:sz w:val="24"/>
          <w:szCs w:val="24"/>
        </w:rPr>
        <w:t xml:space="preserve"> Após </w:t>
      </w:r>
      <w:r w:rsidR="00824B73">
        <w:rPr>
          <w:rFonts w:ascii="Arial" w:hAnsi="Arial" w:cs="Arial"/>
          <w:sz w:val="24"/>
          <w:szCs w:val="24"/>
        </w:rPr>
        <w:t xml:space="preserve">a </w:t>
      </w:r>
      <w:r w:rsidR="00D60F26" w:rsidRPr="00337FFC">
        <w:rPr>
          <w:rFonts w:ascii="Arial" w:hAnsi="Arial" w:cs="Arial"/>
          <w:sz w:val="24"/>
          <w:szCs w:val="24"/>
        </w:rPr>
        <w:t>capacitação</w:t>
      </w:r>
      <w:r w:rsidR="00824B73">
        <w:rPr>
          <w:rFonts w:ascii="Arial" w:hAnsi="Arial" w:cs="Arial"/>
          <w:sz w:val="24"/>
          <w:szCs w:val="24"/>
        </w:rPr>
        <w:t>,</w:t>
      </w:r>
      <w:r w:rsidR="00D60F26" w:rsidRPr="00337FFC">
        <w:rPr>
          <w:rFonts w:ascii="Arial" w:hAnsi="Arial" w:cs="Arial"/>
          <w:sz w:val="24"/>
          <w:szCs w:val="24"/>
        </w:rPr>
        <w:t xml:space="preserve"> deu-se intervalo de trinta dias, na terceira e última fase ocorreu nova análise de </w:t>
      </w:r>
      <w:r w:rsidR="00824B73">
        <w:rPr>
          <w:rFonts w:ascii="Arial" w:hAnsi="Arial" w:cs="Arial"/>
          <w:sz w:val="24"/>
          <w:szCs w:val="24"/>
        </w:rPr>
        <w:t xml:space="preserve">mais 285 </w:t>
      </w:r>
      <w:proofErr w:type="spellStart"/>
      <w:r w:rsidR="00824B73">
        <w:rPr>
          <w:rFonts w:ascii="Arial" w:hAnsi="Arial" w:cs="Arial"/>
          <w:sz w:val="24"/>
          <w:szCs w:val="24"/>
        </w:rPr>
        <w:t>ECGs</w:t>
      </w:r>
      <w:proofErr w:type="spellEnd"/>
      <w:r w:rsidR="00824B73">
        <w:rPr>
          <w:rFonts w:ascii="Arial" w:hAnsi="Arial" w:cs="Arial"/>
          <w:sz w:val="24"/>
          <w:szCs w:val="24"/>
        </w:rPr>
        <w:t xml:space="preserve"> analisados pelo mesmo instrumento da pesquisa utilizado na primeira fase.</w:t>
      </w:r>
      <w:r w:rsidR="00D60F26" w:rsidRPr="00337FFC">
        <w:rPr>
          <w:rFonts w:ascii="Arial" w:hAnsi="Arial" w:cs="Arial"/>
          <w:sz w:val="24"/>
          <w:szCs w:val="24"/>
        </w:rPr>
        <w:t xml:space="preserve"> Os resultados do estudo demonstraram eficácia no trabalho de educação em saúde,</w:t>
      </w:r>
      <w:r w:rsidR="00824B73">
        <w:rPr>
          <w:rFonts w:ascii="Arial" w:hAnsi="Arial" w:cs="Arial"/>
          <w:sz w:val="24"/>
          <w:szCs w:val="24"/>
        </w:rPr>
        <w:t xml:space="preserve"> visto que 74% dos participantes da pesquisa relataram nunca</w:t>
      </w:r>
      <w:r w:rsidR="00D60F26" w:rsidRPr="00337FFC">
        <w:rPr>
          <w:rFonts w:ascii="Arial" w:hAnsi="Arial" w:cs="Arial"/>
          <w:sz w:val="24"/>
          <w:szCs w:val="24"/>
        </w:rPr>
        <w:t xml:space="preserve"> terem participado de treinamentos ou palestras voltadas para</w:t>
      </w:r>
      <w:r w:rsidR="00824B73">
        <w:rPr>
          <w:rFonts w:ascii="Arial" w:hAnsi="Arial" w:cs="Arial"/>
          <w:sz w:val="24"/>
          <w:szCs w:val="24"/>
        </w:rPr>
        <w:t xml:space="preserve"> este tema, mesmo a capacitação sendo realizada em tempo curto de tempo (01 hora)</w:t>
      </w:r>
      <w:r w:rsidR="00090BA7">
        <w:rPr>
          <w:rFonts w:ascii="Arial" w:hAnsi="Arial" w:cs="Arial"/>
          <w:sz w:val="24"/>
          <w:szCs w:val="24"/>
        </w:rPr>
        <w:t xml:space="preserve"> a conformidade n</w:t>
      </w:r>
      <w:r w:rsidR="00824B73">
        <w:rPr>
          <w:rFonts w:ascii="Arial" w:hAnsi="Arial" w:cs="Arial"/>
          <w:sz w:val="24"/>
          <w:szCs w:val="24"/>
        </w:rPr>
        <w:t>a realização do exame</w:t>
      </w:r>
      <w:r w:rsidR="00090BA7">
        <w:rPr>
          <w:rFonts w:ascii="Arial" w:hAnsi="Arial" w:cs="Arial"/>
          <w:sz w:val="24"/>
          <w:szCs w:val="24"/>
        </w:rPr>
        <w:t xml:space="preserve"> de ECG</w:t>
      </w:r>
      <w:r w:rsidR="00824B73">
        <w:rPr>
          <w:rFonts w:ascii="Arial" w:hAnsi="Arial" w:cs="Arial"/>
          <w:sz w:val="24"/>
          <w:szCs w:val="24"/>
        </w:rPr>
        <w:t xml:space="preserve"> chegou a um percentual de 20% em algumas variáveis</w:t>
      </w:r>
      <w:r w:rsidR="00C44ED3" w:rsidRPr="00337FFC">
        <w:rPr>
          <w:rFonts w:ascii="Arial" w:hAnsi="Arial" w:cs="Arial"/>
          <w:sz w:val="24"/>
          <w:szCs w:val="24"/>
        </w:rPr>
        <w:t xml:space="preserve"> </w:t>
      </w:r>
      <w:r w:rsidR="00C44ED3" w:rsidRPr="00831B5F">
        <w:rPr>
          <w:rFonts w:ascii="Arial" w:hAnsi="Arial" w:cs="Arial"/>
          <w:b/>
          <w:sz w:val="24"/>
          <w:szCs w:val="24"/>
        </w:rPr>
        <w:t>Conclusão:</w:t>
      </w:r>
      <w:r w:rsidR="00462908">
        <w:rPr>
          <w:rFonts w:ascii="Arial" w:hAnsi="Arial" w:cs="Arial"/>
          <w:b/>
          <w:sz w:val="24"/>
          <w:szCs w:val="24"/>
        </w:rPr>
        <w:t xml:space="preserve"> </w:t>
      </w:r>
      <w:r w:rsidR="00462908">
        <w:rPr>
          <w:rFonts w:ascii="Arial" w:hAnsi="Arial" w:cs="Arial"/>
          <w:sz w:val="24"/>
          <w:szCs w:val="24"/>
        </w:rPr>
        <w:t>a maior dificuldade encontrada foi ausentar os 46 sujeitos durante o período da educação continuada com objetivo de melhoria da não conformidade na execução do exame de ECG. Frente a este</w:t>
      </w:r>
      <w:r w:rsidR="00462908" w:rsidRPr="00F25AEE">
        <w:rPr>
          <w:rFonts w:ascii="Arial" w:hAnsi="Arial" w:cs="Arial"/>
          <w:sz w:val="24"/>
          <w:szCs w:val="24"/>
        </w:rPr>
        <w:t xml:space="preserve"> desafio de propor capacitação que contemplem os requisitos dos profissionais de enfermagem, em tempo hábil, contando com o envolvimento da equipe e s</w:t>
      </w:r>
      <w:r w:rsidR="00462908">
        <w:rPr>
          <w:rFonts w:ascii="Arial" w:hAnsi="Arial" w:cs="Arial"/>
          <w:sz w:val="24"/>
          <w:szCs w:val="24"/>
        </w:rPr>
        <w:t>atisfação dos envolvidos, esse objetivo foi alcançado integralmente aos sujeitos da pesquisa em todos os turnos, manhã (I e II), tarde (I e II) e noite (I e II), bem como entre outros colaboradores da enfermagem desta unidade e que não fizeram parte inicialmente da pesquisa. Para a finalização desta fase foram 14 encontros de palestra, durante as mesmas foi observado entusiasmo dos ouvintes, a satisfação em entender e aprender de fato a execução do ECG. A</w:t>
      </w:r>
      <w:r w:rsidR="00090BA7">
        <w:rPr>
          <w:rFonts w:ascii="Arial" w:hAnsi="Arial" w:cs="Arial"/>
          <w:sz w:val="24"/>
          <w:szCs w:val="24"/>
        </w:rPr>
        <w:t xml:space="preserve">pesar do exame de ECG ser considerado por diversas literaturas </w:t>
      </w:r>
      <w:r w:rsidR="00090BA7" w:rsidRPr="0040205D">
        <w:rPr>
          <w:rFonts w:ascii="Arial" w:hAnsi="Arial" w:cs="Arial"/>
          <w:i/>
          <w:sz w:val="24"/>
          <w:szCs w:val="24"/>
        </w:rPr>
        <w:t>Gold Standard</w:t>
      </w:r>
      <w:r w:rsidR="00090BA7">
        <w:rPr>
          <w:rFonts w:ascii="Arial" w:hAnsi="Arial" w:cs="Arial"/>
          <w:sz w:val="24"/>
          <w:szCs w:val="24"/>
        </w:rPr>
        <w:t xml:space="preserve"> (padrão ouro) para os requisitos clínicos e cirúrgicos, de grande, médio e pequeno porte, foi observado dúvidas simples elencadas pela equipe de enfermagem em relação a este tema. Através da aplicação do instrumento para os entrevistados ficou claro, que mesmo estando eles inseridos em um serviço especializado, em considerável tempo, todos apresentaram algum tipo de dúvida em relação as respostas específicas do ECG e suas atribuições. A</w:t>
      </w:r>
      <w:r w:rsidR="00C44ED3" w:rsidRPr="00337FFC">
        <w:rPr>
          <w:rFonts w:ascii="Arial" w:hAnsi="Arial" w:cs="Arial"/>
          <w:sz w:val="24"/>
          <w:szCs w:val="24"/>
        </w:rPr>
        <w:t>lerta-se</w:t>
      </w:r>
      <w:r w:rsidR="00D60F26" w:rsidRPr="00337FFC">
        <w:rPr>
          <w:rFonts w:ascii="Arial" w:hAnsi="Arial" w:cs="Arial"/>
          <w:sz w:val="24"/>
          <w:szCs w:val="24"/>
        </w:rPr>
        <w:t xml:space="preserve"> a necessidade de aprimoramento dos enfermeiros e técnicos de enfermagem na realização e interpretação do ECG, sendo primordial o apoio institucional em promover </w:t>
      </w:r>
      <w:r w:rsidR="00D60F26" w:rsidRPr="00337FFC">
        <w:rPr>
          <w:rFonts w:ascii="Arial" w:hAnsi="Arial" w:cs="Arial"/>
          <w:sz w:val="24"/>
          <w:szCs w:val="24"/>
        </w:rPr>
        <w:lastRenderedPageBreak/>
        <w:t xml:space="preserve">capacitações afim de minimizar a exposição do paciente, contribuindo para a agilidade no diagnóstico, otimizando </w:t>
      </w:r>
      <w:r w:rsidR="00C44ED3" w:rsidRPr="00337FFC">
        <w:rPr>
          <w:rFonts w:ascii="Arial" w:hAnsi="Arial" w:cs="Arial"/>
          <w:sz w:val="24"/>
          <w:szCs w:val="24"/>
        </w:rPr>
        <w:t xml:space="preserve">o </w:t>
      </w:r>
      <w:r w:rsidR="00D60F26" w:rsidRPr="00337FFC">
        <w:rPr>
          <w:rFonts w:ascii="Arial" w:hAnsi="Arial" w:cs="Arial"/>
          <w:sz w:val="24"/>
          <w:szCs w:val="24"/>
        </w:rPr>
        <w:t>tempo de assistência e diminuindo custos com retrabalho.</w:t>
      </w:r>
    </w:p>
    <w:p w:rsidR="00FA1245" w:rsidRPr="00E34320" w:rsidRDefault="00FA1245" w:rsidP="00337FFC">
      <w:pPr>
        <w:spacing w:after="0" w:line="240" w:lineRule="auto"/>
        <w:jc w:val="both"/>
        <w:rPr>
          <w:rFonts w:ascii="Times New Roman" w:hAnsi="Times New Roman"/>
          <w:sz w:val="24"/>
          <w:szCs w:val="24"/>
          <w:lang w:eastAsia="pt-BR"/>
        </w:rPr>
      </w:pPr>
    </w:p>
    <w:p w:rsidR="00220AE9" w:rsidRPr="00337FFC" w:rsidRDefault="00337FFC" w:rsidP="00337FFC">
      <w:pPr>
        <w:spacing w:after="0" w:line="240" w:lineRule="auto"/>
        <w:jc w:val="both"/>
        <w:rPr>
          <w:rFonts w:ascii="Arial" w:hAnsi="Arial" w:cs="Arial"/>
          <w:sz w:val="24"/>
          <w:szCs w:val="24"/>
          <w:lang w:eastAsia="pt-BR"/>
        </w:rPr>
      </w:pPr>
      <w:r>
        <w:rPr>
          <w:rFonts w:ascii="Arial" w:hAnsi="Arial" w:cs="Arial"/>
          <w:b/>
          <w:sz w:val="24"/>
          <w:szCs w:val="24"/>
          <w:lang w:eastAsia="pt-BR"/>
        </w:rPr>
        <w:t>Palavras – chave</w:t>
      </w:r>
      <w:r w:rsidR="00220AE9" w:rsidRPr="00337FFC">
        <w:rPr>
          <w:rFonts w:ascii="Arial" w:hAnsi="Arial" w:cs="Arial"/>
          <w:sz w:val="24"/>
          <w:szCs w:val="24"/>
          <w:lang w:eastAsia="pt-BR"/>
        </w:rPr>
        <w:t xml:space="preserve">: </w:t>
      </w:r>
      <w:r>
        <w:rPr>
          <w:rFonts w:ascii="Arial" w:hAnsi="Arial" w:cs="Arial"/>
          <w:sz w:val="24"/>
          <w:szCs w:val="24"/>
          <w:lang w:eastAsia="pt-BR"/>
        </w:rPr>
        <w:t>Eletrocardiografia</w:t>
      </w:r>
      <w:r w:rsidR="00C44ED3" w:rsidRPr="00337FFC">
        <w:rPr>
          <w:rFonts w:ascii="Arial" w:hAnsi="Arial" w:cs="Arial"/>
          <w:sz w:val="24"/>
          <w:szCs w:val="24"/>
          <w:lang w:eastAsia="pt-BR"/>
        </w:rPr>
        <w:t xml:space="preserve">; Enfermagem; </w:t>
      </w:r>
      <w:r>
        <w:rPr>
          <w:rFonts w:ascii="Arial" w:hAnsi="Arial" w:cs="Arial"/>
          <w:sz w:val="24"/>
          <w:szCs w:val="24"/>
          <w:lang w:eastAsia="pt-BR"/>
        </w:rPr>
        <w:t>Terapia Intensiva.</w:t>
      </w:r>
    </w:p>
    <w:p w:rsidR="00C44ED3" w:rsidRPr="00337FFC" w:rsidRDefault="00C44ED3" w:rsidP="00337FFC">
      <w:pPr>
        <w:spacing w:after="0" w:line="240" w:lineRule="auto"/>
        <w:jc w:val="both"/>
        <w:rPr>
          <w:rFonts w:ascii="Arial" w:hAnsi="Arial" w:cs="Arial"/>
          <w:sz w:val="24"/>
          <w:szCs w:val="24"/>
          <w:lang w:eastAsia="pt-BR"/>
        </w:rPr>
      </w:pPr>
    </w:p>
    <w:p w:rsidR="00C44ED3" w:rsidRDefault="00C44ED3" w:rsidP="00337FFC">
      <w:pPr>
        <w:spacing w:after="0" w:line="240" w:lineRule="auto"/>
        <w:jc w:val="both"/>
        <w:rPr>
          <w:rFonts w:ascii="Times New Roman" w:hAnsi="Times New Roman"/>
          <w:sz w:val="24"/>
          <w:szCs w:val="24"/>
          <w:lang w:eastAsia="pt-BR"/>
        </w:rPr>
      </w:pPr>
    </w:p>
    <w:p w:rsidR="006652CB" w:rsidRPr="006652CB" w:rsidRDefault="006652CB" w:rsidP="00337FFC">
      <w:pPr>
        <w:spacing w:after="0" w:line="240" w:lineRule="auto"/>
        <w:jc w:val="both"/>
        <w:rPr>
          <w:rFonts w:ascii="Times New Roman" w:hAnsi="Times New Roman"/>
          <w:sz w:val="24"/>
          <w:szCs w:val="24"/>
        </w:rPr>
      </w:pPr>
    </w:p>
    <w:p w:rsidR="00392926" w:rsidRPr="00392926" w:rsidRDefault="00392926" w:rsidP="00337FFC">
      <w:pPr>
        <w:shd w:val="clear" w:color="auto" w:fill="FFFFFF"/>
        <w:spacing w:after="0" w:line="240" w:lineRule="auto"/>
        <w:rPr>
          <w:rFonts w:ascii="Times New Roman" w:hAnsi="Times New Roman"/>
          <w:sz w:val="24"/>
          <w:szCs w:val="24"/>
        </w:rPr>
      </w:pPr>
    </w:p>
    <w:p w:rsidR="006652CB" w:rsidRPr="00252B93" w:rsidRDefault="00392926" w:rsidP="00337FFC">
      <w:pPr>
        <w:autoSpaceDE w:val="0"/>
        <w:autoSpaceDN w:val="0"/>
        <w:adjustRightInd w:val="0"/>
        <w:spacing w:after="0" w:line="240" w:lineRule="auto"/>
        <w:jc w:val="both"/>
        <w:rPr>
          <w:rFonts w:ascii="Arial" w:hAnsi="Arial" w:cs="Arial"/>
          <w:sz w:val="24"/>
          <w:szCs w:val="24"/>
        </w:rPr>
      </w:pPr>
      <w:r w:rsidRPr="00252B93">
        <w:rPr>
          <w:rFonts w:ascii="Arial" w:hAnsi="Arial" w:cs="Arial"/>
          <w:sz w:val="24"/>
          <w:szCs w:val="24"/>
        </w:rPr>
        <w:t>REFERÊNCIAS</w:t>
      </w:r>
    </w:p>
    <w:p w:rsidR="00C91F71" w:rsidRPr="00252B93" w:rsidRDefault="00C91F71" w:rsidP="00337FFC">
      <w:pPr>
        <w:autoSpaceDE w:val="0"/>
        <w:autoSpaceDN w:val="0"/>
        <w:adjustRightInd w:val="0"/>
        <w:spacing w:after="0" w:line="240" w:lineRule="auto"/>
        <w:jc w:val="both"/>
        <w:rPr>
          <w:rFonts w:ascii="Arial" w:hAnsi="Arial" w:cs="Arial"/>
          <w:sz w:val="24"/>
          <w:szCs w:val="24"/>
        </w:rPr>
      </w:pPr>
    </w:p>
    <w:p w:rsidR="00C91F71" w:rsidRPr="00252B93" w:rsidRDefault="00C91F71" w:rsidP="00337FFC">
      <w:pPr>
        <w:autoSpaceDE w:val="0"/>
        <w:autoSpaceDN w:val="0"/>
        <w:adjustRightInd w:val="0"/>
        <w:spacing w:after="0" w:line="240" w:lineRule="auto"/>
        <w:jc w:val="both"/>
        <w:rPr>
          <w:rFonts w:ascii="Arial" w:hAnsi="Arial" w:cs="Arial"/>
          <w:bCs/>
          <w:sz w:val="24"/>
          <w:szCs w:val="24"/>
        </w:rPr>
      </w:pPr>
      <w:r w:rsidRPr="00252B93">
        <w:rPr>
          <w:rFonts w:ascii="Arial" w:hAnsi="Arial" w:cs="Arial"/>
          <w:bCs/>
          <w:sz w:val="24"/>
          <w:szCs w:val="24"/>
        </w:rPr>
        <w:t>1</w:t>
      </w:r>
      <w:r w:rsidR="00861AD6" w:rsidRPr="00252B93">
        <w:rPr>
          <w:rFonts w:ascii="Arial" w:hAnsi="Arial" w:cs="Arial"/>
          <w:bCs/>
          <w:sz w:val="24"/>
          <w:szCs w:val="24"/>
        </w:rPr>
        <w:t xml:space="preserve">. </w:t>
      </w:r>
      <w:r w:rsidRPr="00252B93">
        <w:rPr>
          <w:rFonts w:ascii="Arial" w:hAnsi="Arial" w:cs="Arial"/>
          <w:bCs/>
          <w:sz w:val="24"/>
          <w:szCs w:val="24"/>
        </w:rPr>
        <w:t xml:space="preserve">COREN. Conselho Regional de Enfermagem de Mato Grosso do Sul. </w:t>
      </w:r>
      <w:r w:rsidRPr="00252B93">
        <w:rPr>
          <w:rFonts w:ascii="Arial" w:hAnsi="Arial" w:cs="Arial"/>
          <w:b/>
          <w:bCs/>
          <w:sz w:val="24"/>
          <w:szCs w:val="24"/>
        </w:rPr>
        <w:t>Lei nº 5.905/73</w:t>
      </w:r>
      <w:r w:rsidRPr="00252B93">
        <w:rPr>
          <w:rFonts w:ascii="Arial" w:hAnsi="Arial" w:cs="Arial"/>
          <w:bCs/>
          <w:sz w:val="24"/>
          <w:szCs w:val="24"/>
        </w:rPr>
        <w:t>. Revisão Parecer Técnico nº 29/2014 sobre a responsabilidade da realização do exame de eletrocardiograma (ECG) é privativo do profissional enfermeiro. Mato Grosso do Sul, 2015.</w:t>
      </w:r>
    </w:p>
    <w:p w:rsidR="00C91F71" w:rsidRPr="00252B93" w:rsidRDefault="00C91F71" w:rsidP="00337FFC">
      <w:pPr>
        <w:autoSpaceDE w:val="0"/>
        <w:autoSpaceDN w:val="0"/>
        <w:adjustRightInd w:val="0"/>
        <w:spacing w:after="0" w:line="240" w:lineRule="auto"/>
        <w:jc w:val="both"/>
        <w:rPr>
          <w:rFonts w:ascii="Arial" w:hAnsi="Arial" w:cs="Arial"/>
          <w:bCs/>
          <w:sz w:val="24"/>
          <w:szCs w:val="24"/>
        </w:rPr>
      </w:pPr>
    </w:p>
    <w:p w:rsidR="00C91F71" w:rsidRPr="00252B93" w:rsidRDefault="00C91F71" w:rsidP="00337FFC">
      <w:pPr>
        <w:autoSpaceDE w:val="0"/>
        <w:autoSpaceDN w:val="0"/>
        <w:adjustRightInd w:val="0"/>
        <w:spacing w:after="0" w:line="240" w:lineRule="auto"/>
        <w:jc w:val="both"/>
        <w:rPr>
          <w:rFonts w:ascii="Arial" w:hAnsi="Arial" w:cs="Arial"/>
          <w:sz w:val="24"/>
          <w:szCs w:val="24"/>
          <w:lang w:eastAsia="pt-BR"/>
        </w:rPr>
      </w:pPr>
      <w:r w:rsidRPr="00252B93">
        <w:rPr>
          <w:rFonts w:ascii="Arial" w:hAnsi="Arial" w:cs="Arial"/>
          <w:bCs/>
          <w:sz w:val="24"/>
          <w:szCs w:val="24"/>
        </w:rPr>
        <w:t>2.</w:t>
      </w:r>
      <w:r w:rsidRPr="00252B93">
        <w:rPr>
          <w:rFonts w:ascii="Arial" w:hAnsi="Arial" w:cs="Arial"/>
          <w:bCs/>
          <w:sz w:val="24"/>
          <w:szCs w:val="24"/>
          <w:lang w:eastAsia="pt-BR"/>
        </w:rPr>
        <w:t xml:space="preserve"> </w:t>
      </w:r>
      <w:r w:rsidRPr="00252B93">
        <w:rPr>
          <w:rFonts w:ascii="Arial" w:hAnsi="Arial" w:cs="Arial"/>
          <w:sz w:val="24"/>
          <w:szCs w:val="24"/>
        </w:rPr>
        <w:t xml:space="preserve">FELDMAN J, GOLDWASSER P. Eletrocardiograma: recomendações para a sua interpretação. </w:t>
      </w:r>
      <w:proofErr w:type="spellStart"/>
      <w:r w:rsidRPr="00252B93">
        <w:rPr>
          <w:rFonts w:ascii="Arial" w:hAnsi="Arial" w:cs="Arial"/>
          <w:b/>
          <w:sz w:val="24"/>
          <w:szCs w:val="24"/>
        </w:rPr>
        <w:t>Rev</w:t>
      </w:r>
      <w:proofErr w:type="spellEnd"/>
      <w:r w:rsidRPr="00252B93">
        <w:rPr>
          <w:rFonts w:ascii="Arial" w:hAnsi="Arial" w:cs="Arial"/>
          <w:b/>
          <w:sz w:val="24"/>
          <w:szCs w:val="24"/>
        </w:rPr>
        <w:t xml:space="preserve"> SOCERJ</w:t>
      </w:r>
      <w:r w:rsidRPr="00252B93">
        <w:rPr>
          <w:rFonts w:ascii="Arial" w:hAnsi="Arial" w:cs="Arial"/>
          <w:sz w:val="24"/>
          <w:szCs w:val="24"/>
        </w:rPr>
        <w:t>. 4 (17) : 251 - 6; 2004.</w:t>
      </w:r>
    </w:p>
    <w:p w:rsidR="00C91F71" w:rsidRPr="00252B93" w:rsidRDefault="00C91F71" w:rsidP="00337FFC">
      <w:pPr>
        <w:autoSpaceDE w:val="0"/>
        <w:autoSpaceDN w:val="0"/>
        <w:adjustRightInd w:val="0"/>
        <w:spacing w:after="0" w:line="240" w:lineRule="auto"/>
        <w:jc w:val="both"/>
        <w:rPr>
          <w:rFonts w:ascii="Arial" w:hAnsi="Arial" w:cs="Arial"/>
          <w:bCs/>
          <w:sz w:val="24"/>
          <w:szCs w:val="24"/>
        </w:rPr>
      </w:pPr>
    </w:p>
    <w:p w:rsidR="00C91F71" w:rsidRPr="00252B93" w:rsidRDefault="00861AD6" w:rsidP="00337FFC">
      <w:pPr>
        <w:jc w:val="both"/>
        <w:rPr>
          <w:rFonts w:ascii="Arial" w:eastAsia="MS Mincho" w:hAnsi="Arial" w:cs="Arial"/>
          <w:sz w:val="24"/>
          <w:szCs w:val="24"/>
          <w:lang w:eastAsia="ja-JP"/>
        </w:rPr>
      </w:pPr>
      <w:r w:rsidRPr="00252B93">
        <w:rPr>
          <w:rFonts w:ascii="Arial" w:eastAsia="MS Mincho" w:hAnsi="Arial" w:cs="Arial"/>
          <w:sz w:val="24"/>
          <w:szCs w:val="24"/>
          <w:lang w:eastAsia="ja-JP"/>
        </w:rPr>
        <w:t xml:space="preserve">3. </w:t>
      </w:r>
      <w:r w:rsidR="00C91F71" w:rsidRPr="00252B93">
        <w:rPr>
          <w:rFonts w:ascii="Arial" w:eastAsia="MS Mincho" w:hAnsi="Arial" w:cs="Arial"/>
          <w:sz w:val="24"/>
          <w:szCs w:val="24"/>
          <w:lang w:eastAsia="ja-JP"/>
        </w:rPr>
        <w:t xml:space="preserve">GUIMARÃES, J. I. et al. </w:t>
      </w:r>
      <w:r w:rsidR="00C91F71" w:rsidRPr="00252B93">
        <w:rPr>
          <w:rFonts w:ascii="Arial" w:eastAsia="MS Mincho" w:hAnsi="Arial" w:cs="Arial"/>
          <w:b/>
          <w:sz w:val="24"/>
          <w:szCs w:val="24"/>
          <w:lang w:eastAsia="ja-JP"/>
        </w:rPr>
        <w:t>Normatização dos Equipamentos e Técnicas para a Realização de Exames de Eletrocardiografia e Eletrocardiografia de Alta Resolução.</w:t>
      </w:r>
      <w:r w:rsidR="00C91F71" w:rsidRPr="00252B93">
        <w:rPr>
          <w:rFonts w:ascii="Arial" w:eastAsia="MS Mincho" w:hAnsi="Arial" w:cs="Arial"/>
          <w:sz w:val="24"/>
          <w:szCs w:val="24"/>
          <w:lang w:eastAsia="ja-JP"/>
        </w:rPr>
        <w:t xml:space="preserve"> Arq. Bras. </w:t>
      </w:r>
      <w:proofErr w:type="spellStart"/>
      <w:proofErr w:type="gramStart"/>
      <w:r w:rsidR="00C91F71" w:rsidRPr="00252B93">
        <w:rPr>
          <w:rFonts w:ascii="Arial" w:eastAsia="MS Mincho" w:hAnsi="Arial" w:cs="Arial"/>
          <w:sz w:val="24"/>
          <w:szCs w:val="24"/>
          <w:lang w:eastAsia="ja-JP"/>
        </w:rPr>
        <w:t>Cardiol</w:t>
      </w:r>
      <w:proofErr w:type="spellEnd"/>
      <w:r w:rsidR="00C91F71" w:rsidRPr="00252B93">
        <w:rPr>
          <w:rFonts w:ascii="Arial" w:eastAsia="MS Mincho" w:hAnsi="Arial" w:cs="Arial"/>
          <w:sz w:val="24"/>
          <w:szCs w:val="24"/>
          <w:lang w:eastAsia="ja-JP"/>
        </w:rPr>
        <w:t>.,</w:t>
      </w:r>
      <w:proofErr w:type="gramEnd"/>
      <w:r w:rsidR="00C91F71" w:rsidRPr="00252B93">
        <w:rPr>
          <w:rFonts w:ascii="Arial" w:eastAsia="MS Mincho" w:hAnsi="Arial" w:cs="Arial"/>
          <w:sz w:val="24"/>
          <w:szCs w:val="24"/>
          <w:lang w:eastAsia="ja-JP"/>
        </w:rPr>
        <w:t xml:space="preserve"> São Paulo, v. 80, p. 572-578, 2003.</w:t>
      </w:r>
    </w:p>
    <w:p w:rsidR="006652CB" w:rsidRPr="00252B93" w:rsidRDefault="006652CB" w:rsidP="00337FFC">
      <w:pPr>
        <w:autoSpaceDE w:val="0"/>
        <w:autoSpaceDN w:val="0"/>
        <w:adjustRightInd w:val="0"/>
        <w:spacing w:after="0" w:line="240" w:lineRule="auto"/>
        <w:jc w:val="both"/>
        <w:rPr>
          <w:rFonts w:ascii="Arial" w:hAnsi="Arial" w:cs="Arial"/>
          <w:sz w:val="24"/>
          <w:szCs w:val="24"/>
        </w:rPr>
      </w:pPr>
    </w:p>
    <w:sectPr w:rsidR="006652CB" w:rsidRPr="00252B93" w:rsidSect="00B20C0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3A" w:rsidRDefault="001A173A" w:rsidP="006652CB">
      <w:pPr>
        <w:spacing w:after="0" w:line="240" w:lineRule="auto"/>
      </w:pPr>
      <w:r>
        <w:separator/>
      </w:r>
    </w:p>
  </w:endnote>
  <w:endnote w:type="continuationSeparator" w:id="0">
    <w:p w:rsidR="001A173A" w:rsidRDefault="001A173A" w:rsidP="0066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3A" w:rsidRDefault="001A173A" w:rsidP="006652CB">
      <w:pPr>
        <w:spacing w:after="0" w:line="240" w:lineRule="auto"/>
      </w:pPr>
      <w:r>
        <w:separator/>
      </w:r>
    </w:p>
  </w:footnote>
  <w:footnote w:type="continuationSeparator" w:id="0">
    <w:p w:rsidR="001A173A" w:rsidRDefault="001A173A" w:rsidP="006652CB">
      <w:pPr>
        <w:spacing w:after="0" w:line="240" w:lineRule="auto"/>
      </w:pPr>
      <w:r>
        <w:continuationSeparator/>
      </w:r>
    </w:p>
  </w:footnote>
  <w:footnote w:id="1">
    <w:p w:rsidR="00014EBE" w:rsidRPr="00337FFC" w:rsidRDefault="00014EBE" w:rsidP="009818BB">
      <w:pPr>
        <w:pStyle w:val="EstiloTextoNotadeRodap"/>
        <w:jc w:val="both"/>
        <w:rPr>
          <w:rFonts w:ascii="Arial" w:hAnsi="Arial" w:cs="Arial"/>
        </w:rPr>
      </w:pPr>
      <w:r w:rsidRPr="00337FFC">
        <w:rPr>
          <w:rStyle w:val="Refdenotaderodap"/>
          <w:rFonts w:ascii="Arial" w:hAnsi="Arial" w:cs="Arial"/>
        </w:rPr>
        <w:footnoteRef/>
      </w:r>
      <w:r w:rsidRPr="00337FFC">
        <w:rPr>
          <w:rFonts w:ascii="Arial" w:hAnsi="Arial" w:cs="Arial"/>
        </w:rPr>
        <w:t xml:space="preserve"> Enfermeira, formada pela Faculdades Pequeno Príncipe – FPP. </w:t>
      </w:r>
      <w:proofErr w:type="spellStart"/>
      <w:r w:rsidRPr="00337FFC">
        <w:rPr>
          <w:rFonts w:ascii="Arial" w:hAnsi="Arial" w:cs="Arial"/>
        </w:rPr>
        <w:t>Email</w:t>
      </w:r>
      <w:proofErr w:type="spellEnd"/>
      <w:r w:rsidRPr="00337FFC">
        <w:rPr>
          <w:rFonts w:ascii="Arial" w:hAnsi="Arial" w:cs="Arial"/>
        </w:rPr>
        <w:t xml:space="preserve">: </w:t>
      </w:r>
      <w:hyperlink r:id="rId1" w:history="1">
        <w:r w:rsidRPr="00337FFC">
          <w:rPr>
            <w:rStyle w:val="Hyperlink"/>
            <w:rFonts w:ascii="Arial" w:hAnsi="Arial" w:cs="Arial"/>
          </w:rPr>
          <w:t>melissa.lanski@hpp.org.br</w:t>
        </w:r>
      </w:hyperlink>
      <w:r w:rsidRPr="00337FFC">
        <w:rPr>
          <w:rFonts w:ascii="Arial" w:hAnsi="Arial" w:cs="Arial"/>
        </w:rPr>
        <w:t xml:space="preserve">. </w:t>
      </w:r>
    </w:p>
    <w:p w:rsidR="00014EBE" w:rsidRPr="00337FFC" w:rsidRDefault="00014EBE" w:rsidP="009818BB">
      <w:pPr>
        <w:pStyle w:val="EstiloTextoNotadeRodap"/>
        <w:jc w:val="both"/>
        <w:rPr>
          <w:rFonts w:ascii="Arial" w:hAnsi="Arial" w:cs="Arial"/>
        </w:rPr>
      </w:pPr>
      <w:r w:rsidRPr="00337FFC">
        <w:rPr>
          <w:rFonts w:ascii="Arial" w:hAnsi="Arial" w:cs="Arial"/>
        </w:rPr>
        <w:t xml:space="preserve">³ Mestre em Biotecnologia em Aplicada a Saúde da Criança e Adolescente. Docente do Curso de Enfermagem. Membro do Núcleo Docente Estruturante (NDE) de Enfermagem da FPP. </w:t>
      </w:r>
      <w:proofErr w:type="spellStart"/>
      <w:r w:rsidRPr="00337FFC">
        <w:rPr>
          <w:rFonts w:ascii="Arial" w:hAnsi="Arial" w:cs="Arial"/>
        </w:rPr>
        <w:t>Email</w:t>
      </w:r>
      <w:proofErr w:type="spellEnd"/>
      <w:r w:rsidRPr="00337FFC">
        <w:rPr>
          <w:rFonts w:ascii="Arial" w:hAnsi="Arial" w:cs="Arial"/>
        </w:rPr>
        <w:t xml:space="preserve">: </w:t>
      </w:r>
      <w:hyperlink r:id="rId2" w:history="1">
        <w:r w:rsidRPr="00337FFC">
          <w:rPr>
            <w:rStyle w:val="Hyperlink"/>
            <w:rFonts w:ascii="Arial" w:hAnsi="Arial" w:cs="Arial"/>
          </w:rPr>
          <w:t>leandrorozin@hotmail.com</w:t>
        </w:r>
      </w:hyperlink>
      <w:r w:rsidRPr="00337FFC">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CB"/>
    <w:rsid w:val="00014EBE"/>
    <w:rsid w:val="000870E8"/>
    <w:rsid w:val="00090BA7"/>
    <w:rsid w:val="001A173A"/>
    <w:rsid w:val="00220AE9"/>
    <w:rsid w:val="00252B93"/>
    <w:rsid w:val="00337FFC"/>
    <w:rsid w:val="00392926"/>
    <w:rsid w:val="00394D38"/>
    <w:rsid w:val="003C590E"/>
    <w:rsid w:val="00414DFD"/>
    <w:rsid w:val="00462908"/>
    <w:rsid w:val="005A18D1"/>
    <w:rsid w:val="006652CB"/>
    <w:rsid w:val="006C5FDB"/>
    <w:rsid w:val="00824B73"/>
    <w:rsid w:val="00831B5F"/>
    <w:rsid w:val="00846830"/>
    <w:rsid w:val="00861AD6"/>
    <w:rsid w:val="009818BB"/>
    <w:rsid w:val="00A036D1"/>
    <w:rsid w:val="00A263A7"/>
    <w:rsid w:val="00A41680"/>
    <w:rsid w:val="00AB3774"/>
    <w:rsid w:val="00B20C08"/>
    <w:rsid w:val="00BA52C8"/>
    <w:rsid w:val="00C44ED3"/>
    <w:rsid w:val="00C51BD3"/>
    <w:rsid w:val="00C524CF"/>
    <w:rsid w:val="00C91F71"/>
    <w:rsid w:val="00D06B8D"/>
    <w:rsid w:val="00D60F26"/>
    <w:rsid w:val="00E53110"/>
    <w:rsid w:val="00FA1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68524-E5AD-4041-AA4C-D1EC9DA4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TtulodoTrabalho">
    <w:name w:val="Estilo_Título do Trabalho"/>
    <w:basedOn w:val="Normal"/>
    <w:rsid w:val="006652CB"/>
    <w:pPr>
      <w:spacing w:after="0" w:line="360" w:lineRule="auto"/>
      <w:jc w:val="center"/>
    </w:pPr>
    <w:rPr>
      <w:rFonts w:ascii="Times New Roman" w:eastAsia="Times New Roman" w:hAnsi="Times New Roman"/>
      <w:b/>
      <w:caps/>
      <w:sz w:val="28"/>
      <w:szCs w:val="24"/>
      <w:lang w:eastAsia="pt-BR"/>
    </w:rPr>
  </w:style>
  <w:style w:type="paragraph" w:customStyle="1" w:styleId="EstiloAutor">
    <w:name w:val="Estilo_Autor"/>
    <w:basedOn w:val="Normal"/>
    <w:rsid w:val="006652CB"/>
    <w:pPr>
      <w:spacing w:after="0" w:line="240" w:lineRule="auto"/>
      <w:jc w:val="right"/>
    </w:pPr>
    <w:rPr>
      <w:rFonts w:ascii="Times New Roman" w:eastAsia="Times New Roman" w:hAnsi="Times New Roman"/>
      <w:sz w:val="24"/>
      <w:szCs w:val="24"/>
      <w:lang w:eastAsia="pt-BR"/>
    </w:rPr>
  </w:style>
  <w:style w:type="character" w:styleId="Hyperlink">
    <w:name w:val="Hyperlink"/>
    <w:rsid w:val="006652CB"/>
    <w:rPr>
      <w:rFonts w:cs="Times New Roman"/>
      <w:color w:val="0000FF"/>
      <w:u w:val="single"/>
    </w:rPr>
  </w:style>
  <w:style w:type="paragraph" w:customStyle="1" w:styleId="EstiloResumo-Subttulo">
    <w:name w:val="Estilo_Resumo-Subtítulo"/>
    <w:basedOn w:val="Normal"/>
    <w:link w:val="EstiloResumo-SubttuloChar"/>
    <w:rsid w:val="006652CB"/>
    <w:pPr>
      <w:spacing w:after="0" w:line="240" w:lineRule="auto"/>
    </w:pPr>
    <w:rPr>
      <w:rFonts w:ascii="Times New Roman" w:hAnsi="Times New Roman"/>
      <w:b/>
      <w:sz w:val="24"/>
      <w:szCs w:val="20"/>
      <w:lang w:eastAsia="pt-BR"/>
    </w:rPr>
  </w:style>
  <w:style w:type="paragraph" w:customStyle="1" w:styleId="EstiloPalavras-Chave">
    <w:name w:val="Estilo_Palavras-Chave"/>
    <w:basedOn w:val="Normal"/>
    <w:link w:val="EstiloPalavras-ChaveChar"/>
    <w:rsid w:val="006652CB"/>
    <w:pPr>
      <w:spacing w:after="0" w:line="240" w:lineRule="auto"/>
    </w:pPr>
    <w:rPr>
      <w:rFonts w:ascii="Times New Roman" w:hAnsi="Times New Roman"/>
      <w:b/>
      <w:sz w:val="24"/>
      <w:szCs w:val="20"/>
      <w:lang w:eastAsia="pt-BR"/>
    </w:rPr>
  </w:style>
  <w:style w:type="character" w:customStyle="1" w:styleId="EstiloPalavras-ChaveChar">
    <w:name w:val="Estilo_Palavras-Chave Char"/>
    <w:link w:val="EstiloPalavras-Chave"/>
    <w:locked/>
    <w:rsid w:val="006652CB"/>
    <w:rPr>
      <w:rFonts w:ascii="Times New Roman" w:hAnsi="Times New Roman"/>
      <w:b/>
      <w:sz w:val="24"/>
    </w:rPr>
  </w:style>
  <w:style w:type="paragraph" w:customStyle="1" w:styleId="EstiloDescritores">
    <w:name w:val="Estilo_Descritores"/>
    <w:basedOn w:val="Normal"/>
    <w:link w:val="EstiloDescritoresChar"/>
    <w:rsid w:val="006652CB"/>
    <w:pPr>
      <w:spacing w:after="0" w:line="240" w:lineRule="auto"/>
    </w:pPr>
    <w:rPr>
      <w:rFonts w:ascii="Times New Roman" w:hAnsi="Times New Roman"/>
      <w:sz w:val="24"/>
      <w:szCs w:val="20"/>
      <w:lang w:eastAsia="pt-BR"/>
    </w:rPr>
  </w:style>
  <w:style w:type="character" w:customStyle="1" w:styleId="EstiloDescritoresChar">
    <w:name w:val="Estilo_Descritores Char"/>
    <w:link w:val="EstiloDescritores"/>
    <w:locked/>
    <w:rsid w:val="006652CB"/>
    <w:rPr>
      <w:rFonts w:ascii="Times New Roman" w:hAnsi="Times New Roman"/>
      <w:sz w:val="24"/>
    </w:rPr>
  </w:style>
  <w:style w:type="character" w:customStyle="1" w:styleId="EstiloResumo-SubttuloChar">
    <w:name w:val="Estilo_Resumo-Subtítulo Char"/>
    <w:link w:val="EstiloResumo-Subttulo"/>
    <w:locked/>
    <w:rsid w:val="006652CB"/>
    <w:rPr>
      <w:rFonts w:ascii="Times New Roman" w:hAnsi="Times New Roman"/>
      <w:b/>
      <w:sz w:val="24"/>
    </w:rPr>
  </w:style>
  <w:style w:type="character" w:styleId="Refdenotaderodap">
    <w:name w:val="footnote reference"/>
    <w:semiHidden/>
    <w:rsid w:val="006652CB"/>
    <w:rPr>
      <w:rFonts w:cs="Times New Roman"/>
      <w:vertAlign w:val="superscript"/>
    </w:rPr>
  </w:style>
  <w:style w:type="paragraph" w:customStyle="1" w:styleId="EstiloTextoNotadeRodap">
    <w:name w:val="Estilo_Texto Nota de Rodapé"/>
    <w:basedOn w:val="Textodenotaderodap"/>
    <w:rsid w:val="006652CB"/>
    <w:pPr>
      <w:spacing w:after="0" w:line="240" w:lineRule="auto"/>
    </w:pPr>
    <w:rPr>
      <w:rFonts w:ascii="Times New Roman" w:eastAsia="Times New Roman" w:hAnsi="Times New Roman"/>
      <w:lang w:eastAsia="pt-BR"/>
    </w:rPr>
  </w:style>
  <w:style w:type="paragraph" w:customStyle="1" w:styleId="EstiloGrupodeTrabalhoeAgncia">
    <w:name w:val="Estilo_Grupo de Trabalho e Agência"/>
    <w:basedOn w:val="EstiloAutor"/>
    <w:rsid w:val="006652CB"/>
  </w:style>
  <w:style w:type="character" w:styleId="Forte">
    <w:name w:val="Strong"/>
    <w:qFormat/>
    <w:rsid w:val="006652CB"/>
    <w:rPr>
      <w:b/>
      <w:bCs/>
    </w:rPr>
  </w:style>
  <w:style w:type="paragraph" w:styleId="Textodenotaderodap">
    <w:name w:val="footnote text"/>
    <w:basedOn w:val="Normal"/>
    <w:link w:val="TextodenotaderodapChar"/>
    <w:uiPriority w:val="99"/>
    <w:semiHidden/>
    <w:unhideWhenUsed/>
    <w:rsid w:val="006652CB"/>
    <w:rPr>
      <w:sz w:val="20"/>
      <w:szCs w:val="20"/>
    </w:rPr>
  </w:style>
  <w:style w:type="character" w:customStyle="1" w:styleId="TextodenotaderodapChar">
    <w:name w:val="Texto de nota de rodapé Char"/>
    <w:link w:val="Textodenotaderodap"/>
    <w:uiPriority w:val="99"/>
    <w:semiHidden/>
    <w:rsid w:val="006652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leandrorozin@hotmail.com" TargetMode="External"/><Relationship Id="rId1" Type="http://schemas.openxmlformats.org/officeDocument/2006/relationships/hyperlink" Target="mailto:melissa.lanski@hpp.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0C2E-BA37-4CBA-8171-6142BB98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5653</CharactersWithSpaces>
  <SharedDoc>false</SharedDoc>
  <HLinks>
    <vt:vector size="12" baseType="variant">
      <vt:variant>
        <vt:i4>524327</vt:i4>
      </vt:variant>
      <vt:variant>
        <vt:i4>3</vt:i4>
      </vt:variant>
      <vt:variant>
        <vt:i4>0</vt:i4>
      </vt:variant>
      <vt:variant>
        <vt:i4>5</vt:i4>
      </vt:variant>
      <vt:variant>
        <vt:lpwstr>mailto:leandrorozin@hotmail.com</vt:lpwstr>
      </vt:variant>
      <vt:variant>
        <vt:lpwstr/>
      </vt:variant>
      <vt:variant>
        <vt:i4>2621458</vt:i4>
      </vt:variant>
      <vt:variant>
        <vt:i4>0</vt:i4>
      </vt:variant>
      <vt:variant>
        <vt:i4>0</vt:i4>
      </vt:variant>
      <vt:variant>
        <vt:i4>5</vt:i4>
      </vt:variant>
      <vt:variant>
        <vt:lpwstr>mailto:melissa.lanski@hpp.org.br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Faculdades Pequeno Príncipe</dc:creator>
  <cp:keywords/>
  <cp:lastModifiedBy>Tatiana</cp:lastModifiedBy>
  <cp:revision>2</cp:revision>
  <cp:lastPrinted>2016-08-29T12:55:00Z</cp:lastPrinted>
  <dcterms:created xsi:type="dcterms:W3CDTF">2016-08-31T00:49:00Z</dcterms:created>
  <dcterms:modified xsi:type="dcterms:W3CDTF">2016-08-31T00:49:00Z</dcterms:modified>
</cp:coreProperties>
</file>