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CB" w:rsidRPr="006652CB" w:rsidRDefault="00E17180" w:rsidP="00E17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FDD">
        <w:rPr>
          <w:rFonts w:ascii="Arial" w:hAnsi="Arial" w:cs="Arial"/>
          <w:b/>
          <w:bCs/>
          <w:sz w:val="24"/>
          <w:szCs w:val="23"/>
        </w:rPr>
        <w:t>O PROCESSO DE TRANSIÇÃO DE SAÚDE-DOENÇA DE ADOLESCENTES COM INSUFICIÊNCIA RENAL CRÔNICA (IRC) EM HEMODIÁLISE E SEU FAMILIAR</w:t>
      </w:r>
    </w:p>
    <w:p w:rsidR="006652CB" w:rsidRPr="006652CB" w:rsidRDefault="006652CB" w:rsidP="00337FFC">
      <w:pPr>
        <w:pStyle w:val="EstiloTtulodoTrabalho"/>
        <w:spacing w:line="240" w:lineRule="auto"/>
        <w:rPr>
          <w:sz w:val="24"/>
        </w:rPr>
      </w:pPr>
    </w:p>
    <w:p w:rsidR="00E53110" w:rsidRPr="00337FFC" w:rsidRDefault="00E17180" w:rsidP="00337FFC">
      <w:pPr>
        <w:pStyle w:val="EstiloAuto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Maria Helena Borges </w:t>
      </w:r>
      <w:proofErr w:type="spellStart"/>
      <w:r>
        <w:rPr>
          <w:rFonts w:ascii="Arial" w:hAnsi="Arial" w:cs="Arial"/>
          <w:u w:val="single"/>
        </w:rPr>
        <w:t>Biun</w:t>
      </w:r>
      <w:proofErr w:type="spellEnd"/>
      <w:r w:rsidR="00E53110" w:rsidRPr="00337FFC">
        <w:rPr>
          <w:rStyle w:val="Refdenotaderodap"/>
          <w:rFonts w:ascii="Arial" w:hAnsi="Arial" w:cs="Arial"/>
        </w:rPr>
        <w:footnoteReference w:id="1"/>
      </w:r>
      <w:r w:rsidR="00E53110" w:rsidRPr="00337FFC">
        <w:rPr>
          <w:rFonts w:ascii="Arial" w:hAnsi="Arial" w:cs="Arial"/>
          <w:u w:val="single"/>
        </w:rPr>
        <w:t xml:space="preserve"> - FPP</w:t>
      </w:r>
      <w:r w:rsidR="00E53110" w:rsidRPr="00337FFC">
        <w:rPr>
          <w:rFonts w:ascii="Arial" w:hAnsi="Arial" w:cs="Arial"/>
        </w:rPr>
        <w:t xml:space="preserve"> </w:t>
      </w:r>
    </w:p>
    <w:p w:rsidR="000870E8" w:rsidRPr="00337FFC" w:rsidRDefault="00E17180" w:rsidP="000870E8">
      <w:pPr>
        <w:pStyle w:val="EstiloAutor"/>
        <w:rPr>
          <w:rFonts w:ascii="Arial" w:hAnsi="Arial" w:cs="Arial"/>
        </w:rPr>
      </w:pPr>
      <w:r w:rsidRPr="006D4FDD">
        <w:rPr>
          <w:rFonts w:ascii="Arial" w:hAnsi="Arial" w:cs="Arial"/>
          <w:szCs w:val="23"/>
        </w:rPr>
        <w:t xml:space="preserve">Ivete Palmira </w:t>
      </w:r>
      <w:proofErr w:type="spellStart"/>
      <w:r w:rsidRPr="006D4FDD">
        <w:rPr>
          <w:rFonts w:ascii="Arial" w:hAnsi="Arial" w:cs="Arial"/>
          <w:szCs w:val="23"/>
        </w:rPr>
        <w:t>Sanson</w:t>
      </w:r>
      <w:proofErr w:type="spellEnd"/>
      <w:r w:rsidRPr="006D4FDD">
        <w:rPr>
          <w:rFonts w:ascii="Arial" w:hAnsi="Arial" w:cs="Arial"/>
          <w:szCs w:val="23"/>
        </w:rPr>
        <w:t xml:space="preserve"> </w:t>
      </w:r>
      <w:proofErr w:type="spellStart"/>
      <w:r w:rsidRPr="006D4FDD">
        <w:rPr>
          <w:rFonts w:ascii="Arial" w:hAnsi="Arial" w:cs="Arial"/>
          <w:szCs w:val="23"/>
        </w:rPr>
        <w:t>Zagonel</w:t>
      </w:r>
      <w:proofErr w:type="spellEnd"/>
      <w:r w:rsidRPr="006D4FDD">
        <w:rPr>
          <w:rFonts w:ascii="Arial" w:hAnsi="Arial" w:cs="Arial"/>
          <w:szCs w:val="23"/>
        </w:rPr>
        <w:t xml:space="preserve"> </w:t>
      </w:r>
      <w:r w:rsidR="00846830">
        <w:rPr>
          <w:rFonts w:ascii="Arial" w:hAnsi="Arial" w:cs="Arial"/>
        </w:rPr>
        <w:t>²</w:t>
      </w:r>
      <w:proofErr w:type="gramStart"/>
      <w:r w:rsidR="00C524CF" w:rsidRPr="00337FFC">
        <w:rPr>
          <w:rFonts w:ascii="Arial" w:hAnsi="Arial" w:cs="Arial"/>
        </w:rPr>
        <w:t xml:space="preserve">  </w:t>
      </w:r>
      <w:proofErr w:type="gramEnd"/>
      <w:r w:rsidR="00C524CF" w:rsidRPr="00337FFC">
        <w:rPr>
          <w:rFonts w:ascii="Arial" w:hAnsi="Arial" w:cs="Arial"/>
        </w:rPr>
        <w:t>– FPP</w:t>
      </w:r>
    </w:p>
    <w:p w:rsidR="00C524CF" w:rsidRDefault="00C524CF" w:rsidP="00AD631C">
      <w:pPr>
        <w:pStyle w:val="EstiloAutor"/>
        <w:spacing w:line="360" w:lineRule="auto"/>
        <w:jc w:val="left"/>
      </w:pPr>
    </w:p>
    <w:p w:rsidR="006652CB" w:rsidRPr="006652CB" w:rsidRDefault="006652CB" w:rsidP="00AD63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52CB" w:rsidRPr="006652CB" w:rsidRDefault="006652CB" w:rsidP="00AD631C">
      <w:pPr>
        <w:pStyle w:val="EstiloResumo-Subttulo"/>
        <w:spacing w:line="360" w:lineRule="auto"/>
        <w:rPr>
          <w:szCs w:val="24"/>
        </w:rPr>
      </w:pPr>
    </w:p>
    <w:p w:rsidR="00156728" w:rsidRPr="006D4FDD" w:rsidRDefault="00831B5F" w:rsidP="00AD631C">
      <w:pPr>
        <w:pStyle w:val="Default"/>
        <w:spacing w:line="360" w:lineRule="auto"/>
        <w:jc w:val="both"/>
        <w:rPr>
          <w:color w:val="auto"/>
          <w:szCs w:val="23"/>
        </w:rPr>
      </w:pPr>
      <w:r w:rsidRPr="00831B5F">
        <w:rPr>
          <w:b/>
        </w:rPr>
        <w:t>Introdução</w:t>
      </w:r>
      <w:r>
        <w:t xml:space="preserve">: </w:t>
      </w:r>
      <w:r w:rsidR="0024395A" w:rsidRPr="006D4FDD">
        <w:rPr>
          <w:color w:val="auto"/>
          <w:szCs w:val="23"/>
        </w:rPr>
        <w:t xml:space="preserve">A insuficiência renal aguda (IRA) é uma síndrome caracterizada pelo rápido declínio no ritmo de filtração glomerular (RFG) com retenção de produtos do metabolismo, como o nitrogênio </w:t>
      </w:r>
      <w:proofErr w:type="spellStart"/>
      <w:r w:rsidR="0024395A" w:rsidRPr="006D4FDD">
        <w:rPr>
          <w:color w:val="auto"/>
          <w:szCs w:val="23"/>
        </w:rPr>
        <w:t>uréico</w:t>
      </w:r>
      <w:proofErr w:type="spellEnd"/>
      <w:r w:rsidR="0024395A" w:rsidRPr="006D4FDD">
        <w:rPr>
          <w:color w:val="auto"/>
          <w:szCs w:val="23"/>
        </w:rPr>
        <w:t xml:space="preserve"> sanguíneo e a creatinina. Diante do adoecimento, a família é considerada como unidade que também demanda cuidado devendo, por isso, ser amparada no enfrentamento das implicações do próprio adoecer e das dificuldades advindas do cuidado cotidiano que realiza. O acompanhamento do adoecimento crônico do filho impõe à família uma mobilização pessoal e social, muitas vezes com afastamento do lar, impedimentos de continuidade do trabalho entre outras atribuições. Com a ocorrência da simultaneidade de transições, a </w:t>
      </w:r>
      <w:proofErr w:type="spellStart"/>
      <w:r w:rsidR="0024395A" w:rsidRPr="006D4FDD">
        <w:rPr>
          <w:color w:val="auto"/>
          <w:szCs w:val="23"/>
        </w:rPr>
        <w:t>desenvolvimental</w:t>
      </w:r>
      <w:proofErr w:type="spellEnd"/>
      <w:r w:rsidR="0024395A" w:rsidRPr="006D4FDD">
        <w:rPr>
          <w:color w:val="auto"/>
          <w:szCs w:val="23"/>
        </w:rPr>
        <w:t xml:space="preserve"> e de saúde doença, além das exigências relacionadas ao enfrentamento das mudanças que se evidenciam no viver adolescente induziram a buscar suporte na literatura, para ampliar a compreensão do fenômeno em estudo. A teoria de enfermagem proposta por Roy ofereceu o suporte teórico, pois oferece concepções que fundamentam o processo de adaptação e que permitem compreender o ser como pessoa afetada em sua totalidade. </w:t>
      </w:r>
      <w:r w:rsidR="00D60F26" w:rsidRPr="00831B5F">
        <w:rPr>
          <w:b/>
        </w:rPr>
        <w:t>Objetivo:</w:t>
      </w:r>
      <w:r w:rsidR="00D60F26" w:rsidRPr="00337FFC">
        <w:t xml:space="preserve"> </w:t>
      </w:r>
      <w:r w:rsidR="0024395A" w:rsidRPr="006D4FDD">
        <w:rPr>
          <w:color w:val="auto"/>
          <w:szCs w:val="23"/>
        </w:rPr>
        <w:t xml:space="preserve">o que significa para o adolescente com insuficiência renal crônica (IRC) e seu familiar, a vivência da hemodiálise no processo de transição de saúde-doença? Para este estudo foi adotado o método de pesquisa-cuidado com abordagem qualitativa. A metodologia de pesquisa-cuidado contém em si uma dimensão humanista, é um instrumento para ajudar o ser pesquisador e o ser pesquisado a um devir harmonioso, não é apenas ativar o desvelamento e as descobertas por meio do método, mas é um acender a luz dentro do ser, focalizando suas possibilidades, sua existência, a essência da experiência. O local escolhido para a realização da pesquisa foi um Hospital de grande porte em Curitiba por ser </w:t>
      </w:r>
      <w:r w:rsidR="0024395A" w:rsidRPr="006D4FDD">
        <w:rPr>
          <w:color w:val="auto"/>
          <w:szCs w:val="23"/>
        </w:rPr>
        <w:lastRenderedPageBreak/>
        <w:t xml:space="preserve">referência no cuidado da Criança e do Adolescente, sendo o maior complexo pediátrico de média e alta complexidade do país. Os participantes do estudo foram 16 pacientes entre 10 e 19 anos e seus familiares, sendo pai, mãe ou responsável legal, que vivenciaram a hemodiálise três vezes por semana, sendo 4 horas por dia de tratamento. A técnica utilizada para a coleta de informações foi </w:t>
      </w:r>
      <w:proofErr w:type="gramStart"/>
      <w:r w:rsidR="0024395A" w:rsidRPr="006D4FDD">
        <w:rPr>
          <w:color w:val="auto"/>
          <w:szCs w:val="23"/>
        </w:rPr>
        <w:t>a</w:t>
      </w:r>
      <w:proofErr w:type="gramEnd"/>
      <w:r w:rsidR="0024395A" w:rsidRPr="006D4FDD">
        <w:rPr>
          <w:color w:val="auto"/>
          <w:szCs w:val="23"/>
        </w:rPr>
        <w:t xml:space="preserve"> entrevista semiestruturada. A análise das informações foi realizada por meio de análise de conteúdo proposta por Moraes (2003). As etapas incluem desmontagens dos textos, estabelecimento de relações, captando o novo emergente. </w:t>
      </w:r>
      <w:r w:rsidR="00D60F26" w:rsidRPr="00831B5F">
        <w:rPr>
          <w:b/>
        </w:rPr>
        <w:t>Resultados:</w:t>
      </w:r>
      <w:r w:rsidR="005A18D1">
        <w:rPr>
          <w:b/>
        </w:rPr>
        <w:t xml:space="preserve"> </w:t>
      </w:r>
      <w:r w:rsidR="0024395A" w:rsidRPr="006D4FDD">
        <w:rPr>
          <w:color w:val="auto"/>
          <w:szCs w:val="23"/>
        </w:rPr>
        <w:t xml:space="preserve">Os resultados indicam que a doença crônica e o tratamento prolongado de hemodiálise implicam no desequilíbrio do ser adolescente e da estrutura familiar de forma significativa, ao vivenciarem a transição de saúde-doença. O adoecimento crônico na adolescência ocasiona mudanças com relação aos modos de adaptação que são exigidos diante dessa situação, incluindo a interdependência (familiares, amigos, equipe), fisiológico, autoconceito (eu físico e eu pessoal) e função de papel pela interrupção dos estudos e convivência social. </w:t>
      </w:r>
      <w:r w:rsidR="00C44ED3" w:rsidRPr="00831B5F">
        <w:rPr>
          <w:b/>
        </w:rPr>
        <w:t>Conclusão:</w:t>
      </w:r>
      <w:r w:rsidR="00462908">
        <w:rPr>
          <w:b/>
        </w:rPr>
        <w:t xml:space="preserve"> </w:t>
      </w:r>
      <w:r w:rsidR="00156728" w:rsidRPr="006D4FDD">
        <w:rPr>
          <w:color w:val="auto"/>
          <w:szCs w:val="23"/>
        </w:rPr>
        <w:t xml:space="preserve">Os resultados indicam que a doença crônica e o tratamento prolongado de hemodiálise implicam no desequilíbrio do ser adolescente e da estrutura familiar de forma significativa, ao vivenciarem a transição de saúde-doença. O adoecimento crônico na adolescência ocasiona mudanças com relação aos modos de adaptação que são exigidos diante dessa situação, incluindo a interdependência (familiares, amigos, equipe), fisiológico, autoconceito (eu físico e eu pessoal) e função de papel pela interrupção dos estudos e convivência social. </w:t>
      </w:r>
    </w:p>
    <w:p w:rsidR="00220AE9" w:rsidRPr="00337FFC" w:rsidRDefault="00220AE9" w:rsidP="000870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1245" w:rsidRPr="00E34320" w:rsidRDefault="00FA1245" w:rsidP="00337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4395A" w:rsidRPr="006D4FDD" w:rsidRDefault="00337FFC" w:rsidP="002439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>Palavras – chave</w:t>
      </w:r>
      <w:r w:rsidR="00220AE9" w:rsidRPr="00337FFC">
        <w:rPr>
          <w:rFonts w:ascii="Arial" w:hAnsi="Arial" w:cs="Arial"/>
          <w:sz w:val="24"/>
          <w:szCs w:val="24"/>
          <w:lang w:eastAsia="pt-BR"/>
        </w:rPr>
        <w:t xml:space="preserve">: </w:t>
      </w:r>
      <w:r w:rsidR="0024395A" w:rsidRPr="006D4FDD">
        <w:rPr>
          <w:rFonts w:ascii="Arial" w:hAnsi="Arial" w:cs="Arial"/>
          <w:sz w:val="24"/>
          <w:szCs w:val="23"/>
        </w:rPr>
        <w:t xml:space="preserve">Insuficiência Renal Crônica; adolescente; cuidados de </w:t>
      </w:r>
      <w:proofErr w:type="gramStart"/>
      <w:r w:rsidR="0024395A" w:rsidRPr="006D4FDD">
        <w:rPr>
          <w:rFonts w:ascii="Arial" w:hAnsi="Arial" w:cs="Arial"/>
          <w:sz w:val="24"/>
          <w:szCs w:val="23"/>
        </w:rPr>
        <w:t>enfermagem</w:t>
      </w:r>
      <w:proofErr w:type="gramEnd"/>
    </w:p>
    <w:p w:rsidR="00C44ED3" w:rsidRDefault="00C44ED3" w:rsidP="00337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652CB" w:rsidRPr="006652CB" w:rsidRDefault="006652CB" w:rsidP="00337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926" w:rsidRPr="00392926" w:rsidRDefault="00392926" w:rsidP="00337F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2CB" w:rsidRPr="00252B93" w:rsidRDefault="00392926" w:rsidP="0033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B93">
        <w:rPr>
          <w:rFonts w:ascii="Arial" w:hAnsi="Arial" w:cs="Arial"/>
          <w:sz w:val="24"/>
          <w:szCs w:val="24"/>
        </w:rPr>
        <w:t>REFERÊNCIAS</w:t>
      </w:r>
    </w:p>
    <w:p w:rsidR="00C91F71" w:rsidRPr="00252B93" w:rsidRDefault="00C91F71" w:rsidP="0033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728" w:rsidRPr="00156728" w:rsidRDefault="00C91F71" w:rsidP="00156728">
      <w:pPr>
        <w:pStyle w:val="Default"/>
        <w:rPr>
          <w:rFonts w:eastAsia="Calibri"/>
          <w:lang w:eastAsia="pt-BR"/>
        </w:rPr>
      </w:pPr>
      <w:r w:rsidRPr="00252B93">
        <w:rPr>
          <w:bCs/>
        </w:rPr>
        <w:t>1</w:t>
      </w:r>
      <w:r w:rsidR="00861AD6" w:rsidRPr="00252B93">
        <w:rPr>
          <w:bCs/>
        </w:rPr>
        <w:t xml:space="preserve">. </w:t>
      </w:r>
      <w:r w:rsidR="00156728" w:rsidRPr="00156728">
        <w:rPr>
          <w:sz w:val="23"/>
          <w:szCs w:val="23"/>
          <w:lang w:eastAsia="pt-BR"/>
        </w:rPr>
        <w:t xml:space="preserve">ALBERNAZ, A.P.M.; SOUZA, S.L.; LEMES, M.M.D.D. Adolescente em hemodiálise: qual a qualidade de vida? </w:t>
      </w:r>
      <w:r w:rsidR="00156728" w:rsidRPr="00156728">
        <w:rPr>
          <w:b/>
          <w:bCs/>
          <w:sz w:val="23"/>
          <w:szCs w:val="23"/>
          <w:lang w:eastAsia="pt-BR"/>
        </w:rPr>
        <w:t xml:space="preserve">Estudos </w:t>
      </w:r>
      <w:r w:rsidR="00156728" w:rsidRPr="00156728">
        <w:rPr>
          <w:sz w:val="23"/>
          <w:szCs w:val="23"/>
          <w:lang w:eastAsia="pt-BR"/>
        </w:rPr>
        <w:t>v. 37, n. 1/2, p. 63-82, 2010.</w:t>
      </w:r>
    </w:p>
    <w:p w:rsidR="00156728" w:rsidRPr="00252B93" w:rsidRDefault="00156728" w:rsidP="00156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728" w:rsidRPr="00156728" w:rsidRDefault="00C91F71" w:rsidP="00156728">
      <w:pPr>
        <w:pStyle w:val="Default"/>
        <w:jc w:val="both"/>
        <w:rPr>
          <w:rFonts w:eastAsia="Calibri"/>
          <w:lang w:eastAsia="pt-BR"/>
        </w:rPr>
      </w:pPr>
      <w:r w:rsidRPr="00252B93">
        <w:rPr>
          <w:bCs/>
        </w:rPr>
        <w:t>2.</w:t>
      </w:r>
      <w:r w:rsidRPr="00252B93">
        <w:rPr>
          <w:bCs/>
          <w:lang w:eastAsia="pt-BR"/>
        </w:rPr>
        <w:t xml:space="preserve"> </w:t>
      </w:r>
      <w:r w:rsidR="00156728" w:rsidRPr="00156728">
        <w:rPr>
          <w:sz w:val="23"/>
          <w:szCs w:val="23"/>
          <w:lang w:eastAsia="pt-BR"/>
        </w:rPr>
        <w:t xml:space="preserve">MAAS, T; ZAGONEL, I.P.S. Transição de saúde-doença do ser adolescente hospitalizado. </w:t>
      </w:r>
      <w:proofErr w:type="spellStart"/>
      <w:r w:rsidR="00156728" w:rsidRPr="00156728">
        <w:rPr>
          <w:b/>
          <w:bCs/>
          <w:sz w:val="23"/>
          <w:szCs w:val="23"/>
          <w:lang w:eastAsia="pt-BR"/>
        </w:rPr>
        <w:t>Cogitare</w:t>
      </w:r>
      <w:proofErr w:type="spellEnd"/>
      <w:r w:rsidR="00156728" w:rsidRPr="00156728">
        <w:rPr>
          <w:b/>
          <w:bCs/>
          <w:sz w:val="23"/>
          <w:szCs w:val="23"/>
          <w:lang w:eastAsia="pt-BR"/>
        </w:rPr>
        <w:t xml:space="preserve"> </w:t>
      </w:r>
      <w:proofErr w:type="spellStart"/>
      <w:r w:rsidR="00156728" w:rsidRPr="00156728">
        <w:rPr>
          <w:b/>
          <w:bCs/>
          <w:sz w:val="23"/>
          <w:szCs w:val="23"/>
          <w:lang w:eastAsia="pt-BR"/>
        </w:rPr>
        <w:t>Enferm</w:t>
      </w:r>
      <w:proofErr w:type="spellEnd"/>
      <w:proofErr w:type="gramStart"/>
      <w:r w:rsidR="00156728" w:rsidRPr="00156728">
        <w:rPr>
          <w:sz w:val="23"/>
          <w:szCs w:val="23"/>
          <w:lang w:eastAsia="pt-BR"/>
        </w:rPr>
        <w:t>.,</w:t>
      </w:r>
      <w:proofErr w:type="gramEnd"/>
      <w:r w:rsidR="00156728" w:rsidRPr="00156728">
        <w:rPr>
          <w:sz w:val="23"/>
          <w:szCs w:val="23"/>
          <w:lang w:eastAsia="pt-BR"/>
        </w:rPr>
        <w:t xml:space="preserve"> v.10, n.2, p.68-75, </w:t>
      </w:r>
      <w:proofErr w:type="spellStart"/>
      <w:r w:rsidR="00156728" w:rsidRPr="00156728">
        <w:rPr>
          <w:sz w:val="23"/>
          <w:szCs w:val="23"/>
          <w:lang w:eastAsia="pt-BR"/>
        </w:rPr>
        <w:t>mai</w:t>
      </w:r>
      <w:proofErr w:type="spellEnd"/>
      <w:r w:rsidR="00156728" w:rsidRPr="00156728">
        <w:rPr>
          <w:sz w:val="23"/>
          <w:szCs w:val="23"/>
          <w:lang w:eastAsia="pt-BR"/>
        </w:rPr>
        <w:t>/ago.2005.</w:t>
      </w:r>
    </w:p>
    <w:p w:rsidR="00156728" w:rsidRPr="00252B93" w:rsidRDefault="00156728" w:rsidP="001567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56728" w:rsidRPr="00156728" w:rsidRDefault="00861AD6" w:rsidP="00156728">
      <w:pPr>
        <w:pStyle w:val="Default"/>
        <w:jc w:val="both"/>
        <w:rPr>
          <w:rFonts w:eastAsia="Calibri"/>
          <w:lang w:eastAsia="pt-BR"/>
        </w:rPr>
      </w:pPr>
      <w:r w:rsidRPr="00252B93">
        <w:rPr>
          <w:rFonts w:eastAsia="MS Mincho"/>
          <w:lang w:eastAsia="ja-JP"/>
        </w:rPr>
        <w:lastRenderedPageBreak/>
        <w:t xml:space="preserve">3. </w:t>
      </w:r>
      <w:r w:rsidR="00156728" w:rsidRPr="00156728">
        <w:rPr>
          <w:sz w:val="23"/>
          <w:szCs w:val="23"/>
          <w:lang w:eastAsia="pt-BR"/>
        </w:rPr>
        <w:t xml:space="preserve">RIELLA, M. C. </w:t>
      </w:r>
      <w:r w:rsidR="00156728" w:rsidRPr="00156728">
        <w:rPr>
          <w:b/>
          <w:bCs/>
          <w:sz w:val="23"/>
          <w:szCs w:val="23"/>
          <w:lang w:eastAsia="pt-BR"/>
        </w:rPr>
        <w:t>Princípios de nefrologia e distúrbios hidroeletrolíticos</w:t>
      </w:r>
      <w:r w:rsidR="00156728" w:rsidRPr="00156728">
        <w:rPr>
          <w:sz w:val="23"/>
          <w:szCs w:val="23"/>
          <w:lang w:eastAsia="pt-BR"/>
        </w:rPr>
        <w:t xml:space="preserve">. 5. </w:t>
      </w:r>
      <w:proofErr w:type="gramStart"/>
      <w:r w:rsidR="00156728" w:rsidRPr="00156728">
        <w:rPr>
          <w:sz w:val="23"/>
          <w:szCs w:val="23"/>
          <w:lang w:eastAsia="pt-BR"/>
        </w:rPr>
        <w:t>ed.</w:t>
      </w:r>
      <w:proofErr w:type="gramEnd"/>
      <w:r w:rsidR="00156728" w:rsidRPr="00156728">
        <w:rPr>
          <w:sz w:val="23"/>
          <w:szCs w:val="23"/>
          <w:lang w:eastAsia="pt-BR"/>
        </w:rPr>
        <w:t xml:space="preserve"> Rio de Janeiro: Guanabara Koogan, 2010.</w:t>
      </w:r>
    </w:p>
    <w:p w:rsidR="00C91F71" w:rsidRPr="00156728" w:rsidRDefault="00C91F71" w:rsidP="00156728">
      <w:pPr>
        <w:pStyle w:val="Default"/>
        <w:rPr>
          <w:rFonts w:eastAsia="Calibri"/>
          <w:lang w:eastAsia="pt-BR"/>
        </w:rPr>
      </w:pPr>
    </w:p>
    <w:p w:rsidR="006652CB" w:rsidRPr="00252B93" w:rsidRDefault="006652CB" w:rsidP="0033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652CB" w:rsidRPr="00252B93" w:rsidSect="00B20C0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DC" w:rsidRDefault="006D4ADC" w:rsidP="006652CB">
      <w:pPr>
        <w:spacing w:after="0" w:line="240" w:lineRule="auto"/>
      </w:pPr>
      <w:r>
        <w:separator/>
      </w:r>
    </w:p>
  </w:endnote>
  <w:endnote w:type="continuationSeparator" w:id="0">
    <w:p w:rsidR="006D4ADC" w:rsidRDefault="006D4ADC" w:rsidP="0066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DC" w:rsidRDefault="006D4ADC" w:rsidP="006652CB">
      <w:pPr>
        <w:spacing w:after="0" w:line="240" w:lineRule="auto"/>
      </w:pPr>
      <w:r>
        <w:separator/>
      </w:r>
    </w:p>
  </w:footnote>
  <w:footnote w:type="continuationSeparator" w:id="0">
    <w:p w:rsidR="006D4ADC" w:rsidRDefault="006D4ADC" w:rsidP="006652CB">
      <w:pPr>
        <w:spacing w:after="0" w:line="240" w:lineRule="auto"/>
      </w:pPr>
      <w:r>
        <w:continuationSeparator/>
      </w:r>
    </w:p>
  </w:footnote>
  <w:footnote w:id="1">
    <w:p w:rsidR="00014EBE" w:rsidRPr="00E17180" w:rsidRDefault="00014EBE" w:rsidP="00AD631C">
      <w:pPr>
        <w:pStyle w:val="EstiloTextoNotadeRodap"/>
        <w:jc w:val="both"/>
        <w:rPr>
          <w:rFonts w:ascii="Arial" w:hAnsi="Arial" w:cs="Arial"/>
          <w:lang w:val="en-US"/>
        </w:rPr>
      </w:pPr>
      <w:r w:rsidRPr="00337FFC">
        <w:rPr>
          <w:rStyle w:val="Refdenotaderodap"/>
          <w:rFonts w:ascii="Arial" w:hAnsi="Arial" w:cs="Arial"/>
        </w:rPr>
        <w:footnoteRef/>
      </w:r>
      <w:r w:rsidRPr="00337FFC">
        <w:rPr>
          <w:rFonts w:ascii="Arial" w:hAnsi="Arial" w:cs="Arial"/>
        </w:rPr>
        <w:t xml:space="preserve"> Enfermeira, formada pela Faculdades Pequeno Príncipe – FPP. </w:t>
      </w:r>
      <w:r w:rsidRPr="00E17180">
        <w:rPr>
          <w:rFonts w:ascii="Arial" w:hAnsi="Arial" w:cs="Arial"/>
          <w:lang w:val="en-US"/>
        </w:rPr>
        <w:t>Email:</w:t>
      </w:r>
      <w:r w:rsidR="0024395A">
        <w:rPr>
          <w:rFonts w:ascii="Arial" w:hAnsi="Arial" w:cs="Arial"/>
          <w:lang w:val="en-US"/>
        </w:rPr>
        <w:t xml:space="preserve"> helena.biun@hpp.org.br</w:t>
      </w:r>
    </w:p>
    <w:p w:rsidR="00AD631C" w:rsidRDefault="00014EBE" w:rsidP="00AD631C">
      <w:pPr>
        <w:pStyle w:val="Pr-formataoHTML"/>
        <w:jc w:val="both"/>
        <w:rPr>
          <w:color w:val="212121"/>
          <w:sz w:val="23"/>
          <w:szCs w:val="23"/>
        </w:rPr>
      </w:pPr>
      <w:proofErr w:type="gramStart"/>
      <w:r w:rsidRPr="00337FFC">
        <w:rPr>
          <w:rFonts w:ascii="Arial" w:hAnsi="Arial" w:cs="Arial"/>
        </w:rPr>
        <w:t>³</w:t>
      </w:r>
      <w:proofErr w:type="gramEnd"/>
      <w:r w:rsidR="00AD631C">
        <w:rPr>
          <w:rFonts w:ascii="Arial" w:hAnsi="Arial" w:cs="Arial"/>
        </w:rPr>
        <w:t xml:space="preserve"> Doutora, Diretora Acadêmica das Faculdades Pequeno Príncipe Docente do curso de Enfermagem</w:t>
      </w:r>
      <w:r w:rsidRPr="00337FFC">
        <w:rPr>
          <w:rFonts w:ascii="Arial" w:hAnsi="Arial" w:cs="Arial"/>
        </w:rPr>
        <w:t xml:space="preserve"> da FPP. </w:t>
      </w:r>
      <w:proofErr w:type="spellStart"/>
      <w:r w:rsidRPr="00337FFC">
        <w:rPr>
          <w:rFonts w:ascii="Arial" w:hAnsi="Arial" w:cs="Arial"/>
        </w:rPr>
        <w:t>Email</w:t>
      </w:r>
      <w:proofErr w:type="spellEnd"/>
      <w:r w:rsidRPr="00337FFC">
        <w:rPr>
          <w:rFonts w:ascii="Arial" w:hAnsi="Arial" w:cs="Arial"/>
        </w:rPr>
        <w:t xml:space="preserve">: </w:t>
      </w:r>
      <w:r w:rsidR="00AD631C">
        <w:rPr>
          <w:rFonts w:ascii="Arial" w:hAnsi="Arial" w:cs="Arial"/>
          <w:color w:val="212121"/>
          <w:sz w:val="22"/>
          <w:szCs w:val="23"/>
        </w:rPr>
        <w:t>ivete.zagonel@fpp.edu.br</w:t>
      </w:r>
    </w:p>
    <w:p w:rsidR="00014EBE" w:rsidRPr="00337FFC" w:rsidRDefault="00014EBE" w:rsidP="009818BB">
      <w:pPr>
        <w:pStyle w:val="EstiloTextoNotadeRodap"/>
        <w:jc w:val="both"/>
        <w:rPr>
          <w:rFonts w:ascii="Arial" w:hAnsi="Arial" w:cs="Arial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B"/>
    <w:rsid w:val="00014EBE"/>
    <w:rsid w:val="000870E8"/>
    <w:rsid w:val="00090BA7"/>
    <w:rsid w:val="00156728"/>
    <w:rsid w:val="001A173A"/>
    <w:rsid w:val="00220AE9"/>
    <w:rsid w:val="0024395A"/>
    <w:rsid w:val="00252B93"/>
    <w:rsid w:val="00337FFC"/>
    <w:rsid w:val="00392926"/>
    <w:rsid w:val="00394D38"/>
    <w:rsid w:val="003C590E"/>
    <w:rsid w:val="00414DFD"/>
    <w:rsid w:val="00462908"/>
    <w:rsid w:val="005A18D1"/>
    <w:rsid w:val="006652CB"/>
    <w:rsid w:val="006C5FDB"/>
    <w:rsid w:val="006D4ADC"/>
    <w:rsid w:val="00824B73"/>
    <w:rsid w:val="00831B5F"/>
    <w:rsid w:val="00846830"/>
    <w:rsid w:val="00861AD6"/>
    <w:rsid w:val="009818BB"/>
    <w:rsid w:val="00A036D1"/>
    <w:rsid w:val="00A263A7"/>
    <w:rsid w:val="00A41680"/>
    <w:rsid w:val="00AB3774"/>
    <w:rsid w:val="00AD631C"/>
    <w:rsid w:val="00B20C08"/>
    <w:rsid w:val="00BA52C8"/>
    <w:rsid w:val="00C44ED3"/>
    <w:rsid w:val="00C51BD3"/>
    <w:rsid w:val="00C524CF"/>
    <w:rsid w:val="00C91F71"/>
    <w:rsid w:val="00D06B8D"/>
    <w:rsid w:val="00D60F26"/>
    <w:rsid w:val="00E17180"/>
    <w:rsid w:val="00E53110"/>
    <w:rsid w:val="00FA1245"/>
    <w:rsid w:val="00F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doTrabalho">
    <w:name w:val="Estilo_Título do Trabalho"/>
    <w:basedOn w:val="Normal"/>
    <w:rsid w:val="006652CB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6652C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6652CB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6652CB"/>
    <w:pPr>
      <w:spacing w:after="0" w:line="240" w:lineRule="auto"/>
    </w:pPr>
    <w:rPr>
      <w:rFonts w:ascii="Times New Roman" w:hAnsi="Times New Roman"/>
      <w:b/>
      <w:sz w:val="24"/>
      <w:szCs w:val="20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6652CB"/>
    <w:pPr>
      <w:spacing w:after="0" w:line="240" w:lineRule="auto"/>
    </w:pPr>
    <w:rPr>
      <w:rFonts w:ascii="Times New Roman" w:hAnsi="Times New Roman"/>
      <w:b/>
      <w:sz w:val="24"/>
      <w:szCs w:val="20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6652CB"/>
    <w:rPr>
      <w:rFonts w:ascii="Times New Roman" w:hAnsi="Times New Roman"/>
      <w:b/>
      <w:sz w:val="24"/>
    </w:rPr>
  </w:style>
  <w:style w:type="paragraph" w:customStyle="1" w:styleId="EstiloDescritores">
    <w:name w:val="Estilo_Descritores"/>
    <w:basedOn w:val="Normal"/>
    <w:link w:val="EstiloDescritoresChar"/>
    <w:rsid w:val="006652CB"/>
    <w:pPr>
      <w:spacing w:after="0" w:line="240" w:lineRule="auto"/>
    </w:pPr>
    <w:rPr>
      <w:rFonts w:ascii="Times New Roman" w:hAnsi="Times New Roman"/>
      <w:sz w:val="24"/>
      <w:szCs w:val="20"/>
      <w:lang w:eastAsia="pt-BR"/>
    </w:rPr>
  </w:style>
  <w:style w:type="character" w:customStyle="1" w:styleId="EstiloDescritoresChar">
    <w:name w:val="Estilo_Descritores Char"/>
    <w:link w:val="EstiloDescritores"/>
    <w:locked/>
    <w:rsid w:val="006652CB"/>
    <w:rPr>
      <w:rFonts w:ascii="Times New Roman" w:hAnsi="Times New Roman"/>
      <w:sz w:val="24"/>
    </w:rPr>
  </w:style>
  <w:style w:type="character" w:customStyle="1" w:styleId="EstiloResumo-SubttuloChar">
    <w:name w:val="Estilo_Resumo-Subtítulo Char"/>
    <w:link w:val="EstiloResumo-Subttulo"/>
    <w:locked/>
    <w:rsid w:val="006652CB"/>
    <w:rPr>
      <w:rFonts w:ascii="Times New Roman" w:hAnsi="Times New Roman"/>
      <w:b/>
      <w:sz w:val="24"/>
    </w:rPr>
  </w:style>
  <w:style w:type="character" w:styleId="Refdenotaderodap">
    <w:name w:val="footnote reference"/>
    <w:semiHidden/>
    <w:rsid w:val="006652CB"/>
    <w:rPr>
      <w:rFonts w:cs="Times New Roman"/>
      <w:vertAlign w:val="superscript"/>
    </w:rPr>
  </w:style>
  <w:style w:type="paragraph" w:customStyle="1" w:styleId="EstiloTextoNotadeRodap">
    <w:name w:val="Estilo_Texto Nota de Rodapé"/>
    <w:basedOn w:val="Textodenotaderodap"/>
    <w:rsid w:val="006652CB"/>
    <w:pPr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customStyle="1" w:styleId="EstiloGrupodeTrabalhoeAgncia">
    <w:name w:val="Estilo_Grupo de Trabalho e Agência"/>
    <w:basedOn w:val="EstiloAutor"/>
    <w:rsid w:val="006652CB"/>
  </w:style>
  <w:style w:type="character" w:styleId="Forte">
    <w:name w:val="Strong"/>
    <w:qFormat/>
    <w:rsid w:val="006652C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2C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52CB"/>
    <w:rPr>
      <w:lang w:eastAsia="en-US"/>
    </w:rPr>
  </w:style>
  <w:style w:type="paragraph" w:customStyle="1" w:styleId="Default">
    <w:name w:val="Default"/>
    <w:rsid w:val="0015672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D6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D631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doTrabalho">
    <w:name w:val="Estilo_Título do Trabalho"/>
    <w:basedOn w:val="Normal"/>
    <w:rsid w:val="006652CB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6652C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6652CB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6652CB"/>
    <w:pPr>
      <w:spacing w:after="0" w:line="240" w:lineRule="auto"/>
    </w:pPr>
    <w:rPr>
      <w:rFonts w:ascii="Times New Roman" w:hAnsi="Times New Roman"/>
      <w:b/>
      <w:sz w:val="24"/>
      <w:szCs w:val="20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6652CB"/>
    <w:pPr>
      <w:spacing w:after="0" w:line="240" w:lineRule="auto"/>
    </w:pPr>
    <w:rPr>
      <w:rFonts w:ascii="Times New Roman" w:hAnsi="Times New Roman"/>
      <w:b/>
      <w:sz w:val="24"/>
      <w:szCs w:val="20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6652CB"/>
    <w:rPr>
      <w:rFonts w:ascii="Times New Roman" w:hAnsi="Times New Roman"/>
      <w:b/>
      <w:sz w:val="24"/>
    </w:rPr>
  </w:style>
  <w:style w:type="paragraph" w:customStyle="1" w:styleId="EstiloDescritores">
    <w:name w:val="Estilo_Descritores"/>
    <w:basedOn w:val="Normal"/>
    <w:link w:val="EstiloDescritoresChar"/>
    <w:rsid w:val="006652CB"/>
    <w:pPr>
      <w:spacing w:after="0" w:line="240" w:lineRule="auto"/>
    </w:pPr>
    <w:rPr>
      <w:rFonts w:ascii="Times New Roman" w:hAnsi="Times New Roman"/>
      <w:sz w:val="24"/>
      <w:szCs w:val="20"/>
      <w:lang w:eastAsia="pt-BR"/>
    </w:rPr>
  </w:style>
  <w:style w:type="character" w:customStyle="1" w:styleId="EstiloDescritoresChar">
    <w:name w:val="Estilo_Descritores Char"/>
    <w:link w:val="EstiloDescritores"/>
    <w:locked/>
    <w:rsid w:val="006652CB"/>
    <w:rPr>
      <w:rFonts w:ascii="Times New Roman" w:hAnsi="Times New Roman"/>
      <w:sz w:val="24"/>
    </w:rPr>
  </w:style>
  <w:style w:type="character" w:customStyle="1" w:styleId="EstiloResumo-SubttuloChar">
    <w:name w:val="Estilo_Resumo-Subtítulo Char"/>
    <w:link w:val="EstiloResumo-Subttulo"/>
    <w:locked/>
    <w:rsid w:val="006652CB"/>
    <w:rPr>
      <w:rFonts w:ascii="Times New Roman" w:hAnsi="Times New Roman"/>
      <w:b/>
      <w:sz w:val="24"/>
    </w:rPr>
  </w:style>
  <w:style w:type="character" w:styleId="Refdenotaderodap">
    <w:name w:val="footnote reference"/>
    <w:semiHidden/>
    <w:rsid w:val="006652CB"/>
    <w:rPr>
      <w:rFonts w:cs="Times New Roman"/>
      <w:vertAlign w:val="superscript"/>
    </w:rPr>
  </w:style>
  <w:style w:type="paragraph" w:customStyle="1" w:styleId="EstiloTextoNotadeRodap">
    <w:name w:val="Estilo_Texto Nota de Rodapé"/>
    <w:basedOn w:val="Textodenotaderodap"/>
    <w:rsid w:val="006652CB"/>
    <w:pPr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customStyle="1" w:styleId="EstiloGrupodeTrabalhoeAgncia">
    <w:name w:val="Estilo_Grupo de Trabalho e Agência"/>
    <w:basedOn w:val="EstiloAutor"/>
    <w:rsid w:val="006652CB"/>
  </w:style>
  <w:style w:type="character" w:styleId="Forte">
    <w:name w:val="Strong"/>
    <w:qFormat/>
    <w:rsid w:val="006652C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2C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52CB"/>
    <w:rPr>
      <w:lang w:eastAsia="en-US"/>
    </w:rPr>
  </w:style>
  <w:style w:type="paragraph" w:customStyle="1" w:styleId="Default">
    <w:name w:val="Default"/>
    <w:rsid w:val="0015672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D6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D631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8102-5C5B-487A-A89C-7C207FC6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4250</CharactersWithSpaces>
  <SharedDoc>false</SharedDoc>
  <HLinks>
    <vt:vector size="12" baseType="variant">
      <vt:variant>
        <vt:i4>524327</vt:i4>
      </vt:variant>
      <vt:variant>
        <vt:i4>3</vt:i4>
      </vt:variant>
      <vt:variant>
        <vt:i4>0</vt:i4>
      </vt:variant>
      <vt:variant>
        <vt:i4>5</vt:i4>
      </vt:variant>
      <vt:variant>
        <vt:lpwstr>mailto:leandrorozin@hotmail.com</vt:lpwstr>
      </vt:variant>
      <vt:variant>
        <vt:lpwstr/>
      </vt:variant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mailto:melissa.lanski@hpp.org.br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Maria Helena</cp:lastModifiedBy>
  <cp:revision>2</cp:revision>
  <cp:lastPrinted>2016-08-29T12:55:00Z</cp:lastPrinted>
  <dcterms:created xsi:type="dcterms:W3CDTF">2016-08-31T02:48:00Z</dcterms:created>
  <dcterms:modified xsi:type="dcterms:W3CDTF">2016-08-31T02:48:00Z</dcterms:modified>
</cp:coreProperties>
</file>