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A2" w:rsidRPr="005A1B78" w:rsidRDefault="005A1B78" w:rsidP="005A1B78">
      <w:pPr>
        <w:jc w:val="center"/>
        <w:rPr>
          <w:rFonts w:ascii="Arial" w:hAnsi="Arial" w:cs="Arial"/>
          <w:b/>
          <w:bCs/>
        </w:rPr>
      </w:pPr>
      <w:r w:rsidRPr="005A1B78">
        <w:rPr>
          <w:rFonts w:ascii="Arial" w:hAnsi="Arial" w:cs="Arial"/>
          <w:b/>
          <w:bCs/>
        </w:rPr>
        <w:t>ASPECTOS ÉTICOS E BIOÉTICOS NA ENTREVISTA EM PESQUISA: IMPACTO NA SUBJETIVIDADE</w:t>
      </w:r>
    </w:p>
    <w:p w:rsidR="00F04D36" w:rsidRDefault="00F04D36" w:rsidP="005A1B78">
      <w:pPr>
        <w:jc w:val="right"/>
        <w:rPr>
          <w:rFonts w:ascii="Arial" w:hAnsi="Arial" w:cs="Arial"/>
          <w:iCs/>
          <w:color w:val="000000"/>
        </w:rPr>
      </w:pPr>
    </w:p>
    <w:p w:rsidR="00F04D36" w:rsidRDefault="00F04D36" w:rsidP="005A1B78">
      <w:pPr>
        <w:jc w:val="right"/>
        <w:rPr>
          <w:rFonts w:ascii="Arial" w:hAnsi="Arial" w:cs="Arial"/>
          <w:iCs/>
          <w:color w:val="000000"/>
        </w:rPr>
      </w:pPr>
    </w:p>
    <w:p w:rsidR="005A1B78" w:rsidRPr="005A1B78" w:rsidRDefault="004A16A2" w:rsidP="005A1B78">
      <w:pPr>
        <w:jc w:val="right"/>
        <w:rPr>
          <w:rFonts w:ascii="Arial" w:hAnsi="Arial" w:cs="Arial"/>
          <w:color w:val="000000"/>
        </w:rPr>
      </w:pPr>
      <w:bookmarkStart w:id="0" w:name="_GoBack"/>
      <w:r w:rsidRPr="005A1B78">
        <w:rPr>
          <w:rFonts w:ascii="Arial" w:hAnsi="Arial" w:cs="Arial"/>
          <w:iCs/>
          <w:color w:val="000000"/>
        </w:rPr>
        <w:t>Thereza Salomé D’</w:t>
      </w:r>
      <w:proofErr w:type="spellStart"/>
      <w:r w:rsidRPr="005A1B78">
        <w:rPr>
          <w:rFonts w:ascii="Arial" w:hAnsi="Arial" w:cs="Arial"/>
          <w:iCs/>
          <w:color w:val="000000"/>
        </w:rPr>
        <w:t>Espíndula</w:t>
      </w:r>
      <w:proofErr w:type="spellEnd"/>
      <w:r w:rsidR="00F04D36">
        <w:rPr>
          <w:rFonts w:ascii="Arial" w:hAnsi="Arial" w:cs="Arial"/>
          <w:color w:val="000000"/>
        </w:rPr>
        <w:t xml:space="preserve"> - FPP</w:t>
      </w:r>
      <w:r w:rsidRPr="005A1B78">
        <w:rPr>
          <w:rFonts w:ascii="Arial" w:hAnsi="Arial" w:cs="Arial"/>
          <w:color w:val="000000"/>
        </w:rPr>
        <w:t xml:space="preserve"> </w:t>
      </w:r>
    </w:p>
    <w:p w:rsidR="004A16A2" w:rsidRDefault="004A16A2" w:rsidP="005A1B78">
      <w:pPr>
        <w:jc w:val="right"/>
        <w:rPr>
          <w:rFonts w:ascii="Arial" w:hAnsi="Arial" w:cs="Arial"/>
          <w:iCs/>
          <w:color w:val="000000"/>
        </w:rPr>
      </w:pPr>
      <w:r w:rsidRPr="005A1B78">
        <w:rPr>
          <w:rFonts w:ascii="Arial" w:hAnsi="Arial" w:cs="Arial"/>
          <w:iCs/>
          <w:color w:val="000000"/>
        </w:rPr>
        <w:t xml:space="preserve">Beatriz Helena </w:t>
      </w:r>
      <w:proofErr w:type="spellStart"/>
      <w:r w:rsidRPr="005A1B78">
        <w:rPr>
          <w:rFonts w:ascii="Arial" w:hAnsi="Arial" w:cs="Arial"/>
          <w:iCs/>
          <w:color w:val="000000"/>
        </w:rPr>
        <w:t>Sottile</w:t>
      </w:r>
      <w:proofErr w:type="spellEnd"/>
      <w:r w:rsidRPr="005A1B78">
        <w:rPr>
          <w:rFonts w:ascii="Arial" w:hAnsi="Arial" w:cs="Arial"/>
          <w:iCs/>
          <w:color w:val="000000"/>
        </w:rPr>
        <w:t xml:space="preserve"> França</w:t>
      </w:r>
      <w:r w:rsidR="00F04D36">
        <w:rPr>
          <w:rFonts w:ascii="Arial" w:hAnsi="Arial" w:cs="Arial"/>
          <w:iCs/>
          <w:color w:val="000000"/>
        </w:rPr>
        <w:t xml:space="preserve"> – UFPR</w:t>
      </w:r>
    </w:p>
    <w:bookmarkEnd w:id="0"/>
    <w:p w:rsidR="00F04D36" w:rsidRDefault="00F04D36" w:rsidP="005A1B78">
      <w:pPr>
        <w:jc w:val="right"/>
        <w:rPr>
          <w:rFonts w:ascii="Arial" w:hAnsi="Arial" w:cs="Arial"/>
          <w:iCs/>
          <w:color w:val="000000"/>
        </w:rPr>
      </w:pPr>
    </w:p>
    <w:p w:rsidR="00F04D36" w:rsidRPr="005A1B78" w:rsidRDefault="00F04D36" w:rsidP="005A1B7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Programa de Pós-Graduação em Bioética</w:t>
      </w:r>
    </w:p>
    <w:p w:rsidR="004A16A2" w:rsidRPr="005A1B78" w:rsidRDefault="004A16A2" w:rsidP="005A1B78">
      <w:pPr>
        <w:jc w:val="right"/>
        <w:rPr>
          <w:rFonts w:ascii="Arial" w:hAnsi="Arial" w:cs="Arial"/>
          <w:bCs/>
          <w:color w:val="000000"/>
        </w:rPr>
      </w:pPr>
    </w:p>
    <w:p w:rsidR="00F04D36" w:rsidRDefault="00D025AB" w:rsidP="00F04D36">
      <w:pPr>
        <w:jc w:val="right"/>
        <w:rPr>
          <w:rFonts w:ascii="Arial" w:hAnsi="Arial" w:cs="Arial"/>
          <w:iCs/>
          <w:color w:val="000000"/>
        </w:rPr>
      </w:pPr>
      <w:hyperlink r:id="rId6" w:history="1">
        <w:r w:rsidR="00F04D36" w:rsidRPr="00A54F70">
          <w:rPr>
            <w:rStyle w:val="Hyperlink"/>
            <w:rFonts w:ascii="Arial" w:hAnsi="Arial" w:cs="Arial"/>
            <w:iCs/>
          </w:rPr>
          <w:t>therezapsi@gmail.com</w:t>
        </w:r>
      </w:hyperlink>
    </w:p>
    <w:p w:rsidR="005A1B78" w:rsidRPr="00B80E12" w:rsidRDefault="005A1B78" w:rsidP="004A16A2">
      <w:pPr>
        <w:jc w:val="both"/>
        <w:rPr>
          <w:rFonts w:ascii="Calibri" w:hAnsi="Calibri" w:cs="Calibri"/>
          <w:b/>
          <w:bCs/>
          <w:color w:val="000000"/>
        </w:rPr>
      </w:pPr>
    </w:p>
    <w:p w:rsidR="00F04D36" w:rsidRPr="00F04D36" w:rsidRDefault="00F04D36" w:rsidP="00F04D36">
      <w:pPr>
        <w:jc w:val="both"/>
        <w:rPr>
          <w:rFonts w:ascii="Arial" w:hAnsi="Arial" w:cs="Arial"/>
          <w:lang w:eastAsia="en-US"/>
        </w:rPr>
      </w:pPr>
      <w:r w:rsidRPr="00F04D36">
        <w:rPr>
          <w:rFonts w:ascii="Arial" w:hAnsi="Arial" w:cs="Arial"/>
          <w:b/>
          <w:bCs/>
          <w:lang w:eastAsia="en-US"/>
        </w:rPr>
        <w:t>Palavras-chave:</w:t>
      </w:r>
      <w:r w:rsidRPr="00F04D36">
        <w:rPr>
          <w:rFonts w:ascii="Arial" w:hAnsi="Arial" w:cs="Arial"/>
          <w:lang w:eastAsia="en-US"/>
        </w:rPr>
        <w:t xml:space="preserve"> Bioética. Entrevista. Ética em pesquisa. Relações pesquisador-sujeito. Vulnerabilidade em saúde.</w:t>
      </w:r>
    </w:p>
    <w:p w:rsidR="00F04D36" w:rsidRDefault="00F04D36" w:rsidP="00F04D36">
      <w:pPr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F04D36" w:rsidRDefault="00F04D36" w:rsidP="00F04D36">
      <w:pPr>
        <w:jc w:val="both"/>
        <w:rPr>
          <w:rFonts w:ascii="Arial" w:hAnsi="Arial" w:cs="Arial"/>
          <w:b/>
          <w:bCs/>
          <w:color w:val="000000"/>
          <w:lang w:eastAsia="en-US"/>
        </w:rPr>
      </w:pPr>
    </w:p>
    <w:p w:rsidR="00CC2F00" w:rsidRPr="00CC2F00" w:rsidRDefault="00F04D36" w:rsidP="00F04D36">
      <w:pPr>
        <w:jc w:val="both"/>
        <w:rPr>
          <w:rFonts w:ascii="Arial" w:hAnsi="Arial" w:cs="Arial"/>
          <w:color w:val="000000"/>
          <w:lang w:eastAsia="en-US"/>
        </w:rPr>
      </w:pPr>
      <w:r w:rsidRPr="00852A56">
        <w:rPr>
          <w:rFonts w:ascii="Arial" w:hAnsi="Arial" w:cs="Arial"/>
          <w:b/>
          <w:bCs/>
          <w:color w:val="000000"/>
          <w:lang w:eastAsia="en-US"/>
        </w:rPr>
        <w:t>RESUMO</w:t>
      </w:r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="004A16A2" w:rsidRPr="00852A56">
        <w:rPr>
          <w:rFonts w:ascii="Arial" w:hAnsi="Arial" w:cs="Arial"/>
          <w:color w:val="000000"/>
          <w:lang w:eastAsia="en-US"/>
        </w:rPr>
        <w:t xml:space="preserve">Numerosos projetos de pesquisa envolvendo entrevistas carregam consigo a impressão de que essa é uma forma de abordagem inócua, não apresentando riscos – o que não é verdade. A entrevista, como método de investigação, está sujeita a uma ética do relacionamento humano. </w:t>
      </w:r>
      <w:r w:rsidR="00852A56" w:rsidRPr="002633C4">
        <w:rPr>
          <w:rFonts w:ascii="Arial" w:hAnsi="Arial" w:cs="Arial"/>
          <w:color w:val="000000"/>
          <w:lang w:eastAsia="en-US"/>
        </w:rPr>
        <w:t>Ao falar de entrevistas, é preciso estabelecer uma ideia mais definida sobre elas</w:t>
      </w:r>
      <w:r w:rsidR="00CC2F00">
        <w:rPr>
          <w:rFonts w:ascii="Arial" w:hAnsi="Arial" w:cs="Arial"/>
          <w:color w:val="000000"/>
          <w:lang w:eastAsia="en-US"/>
        </w:rPr>
        <w:t xml:space="preserve"> e, portanto, é</w:t>
      </w:r>
      <w:r w:rsidR="00852A56" w:rsidRPr="002633C4">
        <w:rPr>
          <w:rFonts w:ascii="Arial" w:hAnsi="Arial" w:cs="Arial"/>
          <w:color w:val="000000"/>
          <w:lang w:eastAsia="en-US"/>
        </w:rPr>
        <w:t xml:space="preserve"> necessário lembrar que qualquer entrevista é composta alguém que entreviste, alguém que seja entrevistado e </w:t>
      </w:r>
      <w:r w:rsidR="00CC2F00">
        <w:rPr>
          <w:rFonts w:ascii="Arial" w:hAnsi="Arial" w:cs="Arial"/>
          <w:color w:val="000000"/>
          <w:lang w:eastAsia="en-US"/>
        </w:rPr>
        <w:t xml:space="preserve">ter de antemão </w:t>
      </w:r>
      <w:r w:rsidR="00852A56" w:rsidRPr="002633C4">
        <w:rPr>
          <w:rFonts w:ascii="Arial" w:hAnsi="Arial" w:cs="Arial"/>
          <w:color w:val="000000"/>
          <w:lang w:eastAsia="en-US"/>
        </w:rPr>
        <w:t>definido o conteúdo da entrevista.</w:t>
      </w:r>
      <w:r w:rsidR="00CC2F00">
        <w:rPr>
          <w:rFonts w:ascii="Arial" w:hAnsi="Arial" w:cs="Arial"/>
          <w:color w:val="000000"/>
          <w:lang w:eastAsia="en-US"/>
        </w:rPr>
        <w:t xml:space="preserve"> </w:t>
      </w:r>
      <w:r w:rsidR="00852A56" w:rsidRPr="002633C4">
        <w:rPr>
          <w:rFonts w:ascii="Arial" w:hAnsi="Arial" w:cs="Arial"/>
          <w:b/>
          <w:color w:val="000000"/>
          <w:lang w:eastAsia="en-US"/>
        </w:rPr>
        <w:t>Objetivo</w:t>
      </w:r>
      <w:r w:rsidR="00852A56" w:rsidRPr="00852A56">
        <w:rPr>
          <w:rFonts w:ascii="Arial" w:hAnsi="Arial" w:cs="Arial"/>
          <w:color w:val="000000"/>
          <w:lang w:eastAsia="en-US"/>
        </w:rPr>
        <w:t xml:space="preserve">: </w:t>
      </w:r>
      <w:r w:rsidR="00852A56">
        <w:rPr>
          <w:rFonts w:ascii="Arial" w:hAnsi="Arial" w:cs="Arial"/>
          <w:color w:val="000000"/>
          <w:lang w:eastAsia="en-US"/>
        </w:rPr>
        <w:t xml:space="preserve">Compreender </w:t>
      </w:r>
      <w:r w:rsidR="002633C4">
        <w:rPr>
          <w:rFonts w:ascii="Arial" w:hAnsi="Arial" w:cs="Arial"/>
          <w:color w:val="000000"/>
          <w:lang w:eastAsia="en-US"/>
        </w:rPr>
        <w:t>as partes que compõem uma entrevista e analisa-las no contexto da subjetividade do entrevistador e entrevistado.</w:t>
      </w:r>
      <w:r w:rsidR="00CC2F00">
        <w:rPr>
          <w:rFonts w:ascii="Arial" w:hAnsi="Arial" w:cs="Arial"/>
          <w:color w:val="000000"/>
          <w:lang w:eastAsia="en-US"/>
        </w:rPr>
        <w:t xml:space="preserve"> </w:t>
      </w:r>
      <w:r w:rsidR="004A16A2" w:rsidRPr="00852A56">
        <w:rPr>
          <w:rFonts w:ascii="Arial" w:hAnsi="Arial" w:cs="Arial"/>
          <w:b/>
          <w:color w:val="000000"/>
          <w:lang w:eastAsia="en-US"/>
        </w:rPr>
        <w:t>Método</w:t>
      </w:r>
      <w:r w:rsidR="004A16A2" w:rsidRPr="00852A56">
        <w:rPr>
          <w:rFonts w:ascii="Arial" w:hAnsi="Arial" w:cs="Arial"/>
          <w:color w:val="000000"/>
          <w:lang w:eastAsia="en-US"/>
        </w:rPr>
        <w:t xml:space="preserve">: </w:t>
      </w:r>
      <w:r w:rsidR="00852A56">
        <w:rPr>
          <w:rFonts w:ascii="Arial" w:hAnsi="Arial" w:cs="Arial"/>
          <w:color w:val="000000"/>
          <w:lang w:eastAsia="en-US"/>
        </w:rPr>
        <w:t>R</w:t>
      </w:r>
      <w:r w:rsidR="004A16A2" w:rsidRPr="00852A56">
        <w:rPr>
          <w:rFonts w:ascii="Arial" w:hAnsi="Arial" w:cs="Arial"/>
          <w:color w:val="000000"/>
        </w:rPr>
        <w:t>evisão de literatura</w:t>
      </w:r>
      <w:r w:rsidR="00852A56">
        <w:rPr>
          <w:rFonts w:ascii="Arial" w:hAnsi="Arial" w:cs="Arial"/>
          <w:color w:val="000000"/>
        </w:rPr>
        <w:t xml:space="preserve"> e a</w:t>
      </w:r>
      <w:r w:rsidR="004A16A2" w:rsidRPr="00852A56">
        <w:rPr>
          <w:rFonts w:ascii="Arial" w:hAnsi="Arial" w:cs="Arial"/>
          <w:color w:val="000000"/>
        </w:rPr>
        <w:t xml:space="preserve">nálise crítica, </w:t>
      </w:r>
      <w:r w:rsidR="00852A56">
        <w:rPr>
          <w:rFonts w:ascii="Arial" w:hAnsi="Arial" w:cs="Arial"/>
          <w:color w:val="000000"/>
        </w:rPr>
        <w:t xml:space="preserve">na qual </w:t>
      </w:r>
      <w:r w:rsidR="004A16A2" w:rsidRPr="00852A56">
        <w:rPr>
          <w:rFonts w:ascii="Arial" w:hAnsi="Arial" w:cs="Arial"/>
          <w:color w:val="000000"/>
        </w:rPr>
        <w:t xml:space="preserve">são pontuadas características da entrevista, do entrevistado e do entrevistador, como parte de </w:t>
      </w:r>
      <w:r w:rsidR="004A16A2" w:rsidRPr="00852A56">
        <w:rPr>
          <w:rFonts w:ascii="Arial" w:hAnsi="Arial" w:cs="Arial"/>
          <w:color w:val="000000"/>
          <w:lang w:eastAsia="en-US"/>
        </w:rPr>
        <w:t xml:space="preserve">um mesmo contexto. </w:t>
      </w:r>
      <w:r w:rsidR="00852A56" w:rsidRPr="00CC2F00">
        <w:rPr>
          <w:rFonts w:ascii="Arial" w:hAnsi="Arial" w:cs="Arial"/>
          <w:b/>
          <w:color w:val="000000"/>
          <w:lang w:eastAsia="en-US"/>
        </w:rPr>
        <w:t>Discussão</w:t>
      </w:r>
      <w:r w:rsidR="00852A56">
        <w:rPr>
          <w:rFonts w:ascii="Arial" w:hAnsi="Arial" w:cs="Arial"/>
          <w:color w:val="000000"/>
          <w:lang w:eastAsia="en-US"/>
        </w:rPr>
        <w:t xml:space="preserve">: </w:t>
      </w:r>
      <w:r w:rsidR="00CC2F00">
        <w:rPr>
          <w:rFonts w:ascii="Arial" w:hAnsi="Arial" w:cs="Arial"/>
          <w:color w:val="000000"/>
          <w:lang w:eastAsia="en-US"/>
        </w:rPr>
        <w:t>Ao</w:t>
      </w:r>
      <w:r w:rsidR="00087349" w:rsidRPr="00CC2F00">
        <w:rPr>
          <w:rFonts w:ascii="Arial" w:hAnsi="Arial" w:cs="Arial"/>
          <w:color w:val="000000"/>
          <w:lang w:eastAsia="en-US"/>
        </w:rPr>
        <w:t xml:space="preserve"> entrevistador não </w:t>
      </w:r>
      <w:r w:rsidR="00CC2F00">
        <w:rPr>
          <w:rFonts w:ascii="Arial" w:hAnsi="Arial" w:cs="Arial"/>
          <w:color w:val="000000"/>
          <w:lang w:eastAsia="en-US"/>
        </w:rPr>
        <w:t xml:space="preserve">deve ser facultado </w:t>
      </w:r>
      <w:r w:rsidR="00087349" w:rsidRPr="00CC2F00">
        <w:rPr>
          <w:rFonts w:ascii="Arial" w:hAnsi="Arial" w:cs="Arial"/>
          <w:color w:val="000000"/>
          <w:lang w:eastAsia="en-US"/>
        </w:rPr>
        <w:t>entrevistar sem conhecimento mínimo do ambiente sociocultural e institucional do entrevistado; de igual forma, também deve reconhecer em si mesmo experiências anteriores que poderão contribuir em sua percepção e se haverá circunstâncias pessoais capazes de influir, negativa ou positivamente, na entrevista a ser realizada. Em suma, o entrevistador deverá observar previamente as exigências da entrevista. O entrevistado</w:t>
      </w:r>
      <w:r w:rsidR="00CC2F00">
        <w:rPr>
          <w:rFonts w:ascii="Arial" w:hAnsi="Arial" w:cs="Arial"/>
          <w:color w:val="000000"/>
          <w:lang w:eastAsia="en-US"/>
        </w:rPr>
        <w:t>, opor seu turno,</w:t>
      </w:r>
      <w:r w:rsidR="00087349" w:rsidRPr="00CC2F00">
        <w:rPr>
          <w:rFonts w:ascii="Arial" w:hAnsi="Arial" w:cs="Arial"/>
          <w:color w:val="000000"/>
          <w:lang w:eastAsia="en-US"/>
        </w:rPr>
        <w:t xml:space="preserve"> deve ser uma pessoa representativa do grupo objeto de estudo e </w:t>
      </w:r>
      <w:r w:rsidR="005A1B78">
        <w:rPr>
          <w:rFonts w:ascii="Arial" w:hAnsi="Arial" w:cs="Arial"/>
          <w:color w:val="000000"/>
          <w:lang w:eastAsia="en-US"/>
        </w:rPr>
        <w:t xml:space="preserve">deve </w:t>
      </w:r>
      <w:r w:rsidR="00087349" w:rsidRPr="00CC2F00">
        <w:rPr>
          <w:rFonts w:ascii="Arial" w:hAnsi="Arial" w:cs="Arial"/>
          <w:color w:val="000000"/>
          <w:lang w:eastAsia="en-US"/>
        </w:rPr>
        <w:t>forne</w:t>
      </w:r>
      <w:r w:rsidR="00CC2F00">
        <w:rPr>
          <w:rFonts w:ascii="Arial" w:hAnsi="Arial" w:cs="Arial"/>
          <w:color w:val="000000"/>
          <w:lang w:eastAsia="en-US"/>
        </w:rPr>
        <w:t>cer</w:t>
      </w:r>
      <w:r w:rsidR="00087349" w:rsidRPr="00CC2F00">
        <w:rPr>
          <w:rFonts w:ascii="Arial" w:hAnsi="Arial" w:cs="Arial"/>
          <w:color w:val="000000"/>
          <w:lang w:eastAsia="en-US"/>
        </w:rPr>
        <w:t xml:space="preserve"> uma imagem geral deste</w:t>
      </w:r>
      <w:r w:rsidR="00CC2F00">
        <w:rPr>
          <w:rFonts w:ascii="Arial" w:hAnsi="Arial" w:cs="Arial"/>
          <w:color w:val="000000"/>
          <w:lang w:eastAsia="en-US"/>
        </w:rPr>
        <w:t>. S</w:t>
      </w:r>
      <w:r w:rsidR="00087349" w:rsidRPr="00CC2F00">
        <w:rPr>
          <w:rFonts w:ascii="Arial" w:hAnsi="Arial" w:cs="Arial"/>
          <w:color w:val="000000"/>
          <w:lang w:eastAsia="en-US"/>
        </w:rPr>
        <w:t>ua possibilidade de participar em uma entrevista pode ser interpretada de maneira</w:t>
      </w:r>
      <w:r w:rsidR="00CC2F00">
        <w:rPr>
          <w:rFonts w:ascii="Arial" w:hAnsi="Arial" w:cs="Arial"/>
          <w:color w:val="000000"/>
          <w:lang w:eastAsia="en-US"/>
        </w:rPr>
        <w:t xml:space="preserve"> positiva ou negativa</w:t>
      </w:r>
      <w:r w:rsidR="00087349" w:rsidRPr="00CC2F00">
        <w:rPr>
          <w:rFonts w:ascii="Arial" w:hAnsi="Arial" w:cs="Arial"/>
          <w:color w:val="000000"/>
          <w:lang w:eastAsia="en-US"/>
        </w:rPr>
        <w:t>. Para uma boa entrevista, deve haver boa escolha de objetivos, de tempo, de local e de script. Primeiro, é preciso que o entrevistador se apresente, mencione o interesse da pesquisa, explicando os motivos desta, justifi</w:t>
      </w:r>
      <w:r w:rsidR="005A1B78">
        <w:rPr>
          <w:rFonts w:ascii="Arial" w:hAnsi="Arial" w:cs="Arial"/>
          <w:color w:val="000000"/>
          <w:lang w:eastAsia="en-US"/>
        </w:rPr>
        <w:t>cando</w:t>
      </w:r>
      <w:r w:rsidR="00087349" w:rsidRPr="00CC2F00">
        <w:rPr>
          <w:rFonts w:ascii="Arial" w:hAnsi="Arial" w:cs="Arial"/>
          <w:color w:val="000000"/>
          <w:lang w:eastAsia="en-US"/>
        </w:rPr>
        <w:t xml:space="preserve"> a escolha do entrevistado O local de realização deve sempre oferecer ao entrevistado algum conforto e total privacidade, para que se sinta à vontade para participar e colaborar. A duração da entrevista estará diretamente ligada a seu objetivo e deverá ser oferecida </w:t>
      </w:r>
      <w:r w:rsidR="005A1B78">
        <w:rPr>
          <w:rFonts w:ascii="Arial" w:hAnsi="Arial" w:cs="Arial"/>
          <w:color w:val="000000"/>
          <w:lang w:eastAsia="en-US"/>
        </w:rPr>
        <w:t xml:space="preserve">uma </w:t>
      </w:r>
      <w:r w:rsidR="00087349" w:rsidRPr="00CC2F00">
        <w:rPr>
          <w:rFonts w:ascii="Arial" w:hAnsi="Arial" w:cs="Arial"/>
          <w:color w:val="000000"/>
          <w:lang w:eastAsia="en-US"/>
        </w:rPr>
        <w:t xml:space="preserve">perspectiva do tempo médio de duração, para que o entrevistado saiba de antemão de quanto tempo deverá dispor e como irá se organizar em suas respostas. A confidencialidade estrita dos dados e respostas colhidos na entrevista é outro dos itens que devem ser considerados. </w:t>
      </w:r>
      <w:r w:rsidR="002633C4" w:rsidRPr="00CC2F00">
        <w:rPr>
          <w:rFonts w:ascii="Arial" w:hAnsi="Arial" w:cs="Arial"/>
          <w:b/>
          <w:color w:val="000000"/>
          <w:lang w:eastAsia="en-US"/>
        </w:rPr>
        <w:t>Conclusão</w:t>
      </w:r>
      <w:r w:rsidR="002633C4">
        <w:rPr>
          <w:rFonts w:ascii="Arial" w:hAnsi="Arial" w:cs="Arial"/>
          <w:color w:val="000000"/>
          <w:lang w:eastAsia="en-US"/>
        </w:rPr>
        <w:t xml:space="preserve">: </w:t>
      </w:r>
      <w:r w:rsidR="004A16A2" w:rsidRPr="00852A56">
        <w:rPr>
          <w:rFonts w:ascii="Arial" w:hAnsi="Arial" w:cs="Arial"/>
          <w:color w:val="000000"/>
          <w:lang w:eastAsia="en-US"/>
        </w:rPr>
        <w:t xml:space="preserve">Alguns aspectos dessa interação entrevistador-entrevistado não podem deixar de ser respeitados, escolhendo-se sempre a forma mais adequada de proceder aos questionamentos. Porém, quando parte imprescindível da pesquisa, algumas questões, mesmo delicadas, não podem ser deixadas de lado, e isso exigirá, </w:t>
      </w:r>
      <w:r w:rsidR="004A16A2" w:rsidRPr="00852A56">
        <w:rPr>
          <w:rFonts w:ascii="Arial" w:hAnsi="Arial" w:cs="Arial"/>
          <w:color w:val="000000"/>
          <w:lang w:eastAsia="en-US"/>
        </w:rPr>
        <w:lastRenderedPageBreak/>
        <w:t>por parte do entrevistador, irrepreensível posicionamento ético.</w:t>
      </w:r>
      <w:r w:rsidR="005A1B78">
        <w:rPr>
          <w:rFonts w:ascii="Arial" w:hAnsi="Arial" w:cs="Arial"/>
          <w:color w:val="000000"/>
          <w:lang w:eastAsia="en-US"/>
        </w:rPr>
        <w:t xml:space="preserve"> </w:t>
      </w:r>
      <w:r w:rsidR="00CC2F00" w:rsidRPr="00CC2F00">
        <w:rPr>
          <w:rFonts w:ascii="Arial" w:hAnsi="Arial" w:cs="Arial"/>
          <w:color w:val="000000"/>
          <w:lang w:eastAsia="en-US"/>
        </w:rPr>
        <w:t xml:space="preserve">Em conformidade com os preceitos de uma bioética </w:t>
      </w:r>
      <w:proofErr w:type="spellStart"/>
      <w:r w:rsidR="00CC2F00" w:rsidRPr="00CC2F00">
        <w:rPr>
          <w:rFonts w:ascii="Arial" w:hAnsi="Arial" w:cs="Arial"/>
          <w:color w:val="000000"/>
          <w:lang w:eastAsia="en-US"/>
        </w:rPr>
        <w:t>principialista</w:t>
      </w:r>
      <w:proofErr w:type="spellEnd"/>
      <w:r w:rsidR="00CC2F00" w:rsidRPr="00CC2F00">
        <w:rPr>
          <w:rFonts w:ascii="Arial" w:hAnsi="Arial" w:cs="Arial"/>
          <w:color w:val="000000"/>
          <w:lang w:eastAsia="en-US"/>
        </w:rPr>
        <w:t>, é preciso também estar atento à dignidade de indivíduos e grupos, vulneráveis ou não; é necessário que danos previsíveis sejam evitados e evitáveis; com o máximo de benefícios e o mínimo de riscos. Por fim, é preciso ter preocupação com a relevância social apresentada pela pesquisa e</w:t>
      </w:r>
      <w:r w:rsidR="005A1B78">
        <w:rPr>
          <w:rFonts w:ascii="Arial" w:hAnsi="Arial" w:cs="Arial"/>
          <w:color w:val="000000"/>
          <w:lang w:eastAsia="en-US"/>
        </w:rPr>
        <w:t>,</w:t>
      </w:r>
      <w:r w:rsidR="00CC2F00" w:rsidRPr="00CC2F00">
        <w:rPr>
          <w:rFonts w:ascii="Arial" w:hAnsi="Arial" w:cs="Arial"/>
          <w:color w:val="000000"/>
          <w:lang w:eastAsia="en-US"/>
        </w:rPr>
        <w:t xml:space="preserve"> ainda</w:t>
      </w:r>
      <w:r w:rsidR="005A1B78">
        <w:rPr>
          <w:rFonts w:ascii="Arial" w:hAnsi="Arial" w:cs="Arial"/>
          <w:color w:val="000000"/>
          <w:lang w:eastAsia="en-US"/>
        </w:rPr>
        <w:t>,</w:t>
      </w:r>
      <w:r w:rsidR="00CC2F00" w:rsidRPr="00CC2F00">
        <w:rPr>
          <w:rFonts w:ascii="Arial" w:hAnsi="Arial" w:cs="Arial"/>
          <w:color w:val="000000"/>
          <w:lang w:eastAsia="en-US"/>
        </w:rPr>
        <w:t xml:space="preserve"> que se explique satisfatoriamente a relevância das perguntas em relação aos benefícios que a pesquisa poderá gerar.</w:t>
      </w:r>
    </w:p>
    <w:p w:rsidR="004A16A2" w:rsidRPr="00852A56" w:rsidRDefault="004A16A2" w:rsidP="00852A56">
      <w:pPr>
        <w:spacing w:after="120" w:line="360" w:lineRule="auto"/>
        <w:jc w:val="both"/>
        <w:rPr>
          <w:rFonts w:ascii="Arial" w:hAnsi="Arial" w:cs="Arial"/>
          <w:color w:val="000000"/>
          <w:lang w:eastAsia="en-US"/>
        </w:rPr>
      </w:pPr>
    </w:p>
    <w:p w:rsidR="004A16A2" w:rsidRPr="001047B2" w:rsidRDefault="00F04D36" w:rsidP="004A16A2">
      <w:pPr>
        <w:jc w:val="both"/>
        <w:rPr>
          <w:rFonts w:ascii="Arial" w:hAnsi="Arial" w:cs="Arial"/>
          <w:b/>
          <w:color w:val="000000"/>
          <w:lang w:eastAsia="en-US"/>
        </w:rPr>
      </w:pPr>
      <w:r w:rsidRPr="001047B2">
        <w:rPr>
          <w:rFonts w:ascii="Arial" w:hAnsi="Arial" w:cs="Arial"/>
          <w:b/>
          <w:color w:val="000000"/>
          <w:lang w:eastAsia="en-US"/>
        </w:rPr>
        <w:t>REFERENCIAS: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 xml:space="preserve">Amorim E, Alves K,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Scettino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M</w:t>
      </w:r>
      <w:r w:rsid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>P</w:t>
      </w:r>
      <w:r w:rsid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F. A ética na pesquisa antropológica no campo pericial. In: Fleischer S,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Schuch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P</w:t>
      </w:r>
      <w:r w:rsidR="001047B2">
        <w:rPr>
          <w:rFonts w:ascii="Arial" w:hAnsi="Arial" w:cs="Arial"/>
          <w:color w:val="000000"/>
          <w:lang w:eastAsia="en-US"/>
        </w:rPr>
        <w:t>. (</w:t>
      </w:r>
      <w:proofErr w:type="spellStart"/>
      <w:r w:rsidR="001047B2">
        <w:rPr>
          <w:rFonts w:ascii="Arial" w:hAnsi="Arial" w:cs="Arial"/>
          <w:color w:val="000000"/>
          <w:lang w:eastAsia="en-US"/>
        </w:rPr>
        <w:t>Orgs</w:t>
      </w:r>
      <w:proofErr w:type="spellEnd"/>
      <w:r w:rsidR="001047B2">
        <w:rPr>
          <w:rFonts w:ascii="Arial" w:hAnsi="Arial" w:cs="Arial"/>
          <w:color w:val="000000"/>
          <w:lang w:eastAsia="en-US"/>
        </w:rPr>
        <w:t>.)</w:t>
      </w:r>
      <w:r w:rsidRP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b/>
          <w:color w:val="000000"/>
          <w:lang w:eastAsia="en-US"/>
        </w:rPr>
        <w:t>Ética e regulamentação na pesquisa antropológica</w:t>
      </w:r>
      <w:r w:rsidRPr="001047B2">
        <w:rPr>
          <w:rFonts w:ascii="Arial" w:hAnsi="Arial" w:cs="Arial"/>
          <w:color w:val="000000"/>
          <w:lang w:eastAsia="en-US"/>
        </w:rPr>
        <w:t>. Brasília: Letras Vivas; 2010.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Bleger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J. </w:t>
      </w:r>
      <w:r w:rsidRPr="001047B2">
        <w:rPr>
          <w:rFonts w:ascii="Arial" w:hAnsi="Arial" w:cs="Arial"/>
          <w:b/>
          <w:color w:val="000000"/>
          <w:lang w:eastAsia="en-US"/>
        </w:rPr>
        <w:t>Temas de psicologia</w:t>
      </w:r>
      <w:r w:rsidRPr="001047B2">
        <w:rPr>
          <w:rFonts w:ascii="Arial" w:hAnsi="Arial" w:cs="Arial"/>
          <w:color w:val="000000"/>
          <w:lang w:eastAsia="en-US"/>
        </w:rPr>
        <w:t>: entrevista e grupos. São Paulo: Martins Fontes; 2003.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>Brasil, Ministério da Saúde, Conselho Nacional de Saúde</w:t>
      </w:r>
      <w:r w:rsidRPr="001047B2">
        <w:rPr>
          <w:rFonts w:ascii="Arial" w:hAnsi="Arial" w:cs="Arial"/>
          <w:b/>
          <w:color w:val="000000"/>
          <w:lang w:eastAsia="en-US"/>
        </w:rPr>
        <w:t>. Resolução nº 466, de 12 de dezembro de 2012</w:t>
      </w:r>
      <w:r w:rsidRPr="001047B2">
        <w:rPr>
          <w:rFonts w:ascii="Arial" w:hAnsi="Arial" w:cs="Arial"/>
          <w:color w:val="000000"/>
          <w:lang w:eastAsia="en-US"/>
        </w:rPr>
        <w:t xml:space="preserve">. Aprova as diretrizes e normas regulamentadoras de pesquisas envolvendo seres humanos. [Internet]. Diário Oficial da União. Brasília; 13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jun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2012 [acesso 12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jun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2015]. Disponível: http://bit.ly/1mTMIS3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Cicourel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A. Teoria e método em pesquisa de campo. In: Guimarães A</w:t>
      </w:r>
      <w:r w:rsid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Z. </w:t>
      </w:r>
      <w:r w:rsidRPr="001047B2">
        <w:rPr>
          <w:rFonts w:ascii="Arial" w:hAnsi="Arial" w:cs="Arial"/>
          <w:b/>
          <w:color w:val="000000"/>
          <w:lang w:eastAsia="en-US"/>
        </w:rPr>
        <w:t>Desvelando máscaras sociais</w:t>
      </w:r>
      <w:r w:rsidRPr="001047B2">
        <w:rPr>
          <w:rFonts w:ascii="Arial" w:hAnsi="Arial" w:cs="Arial"/>
          <w:color w:val="000000"/>
          <w:lang w:eastAsia="en-US"/>
        </w:rPr>
        <w:t>. 2ª ed. Rio de Janeiro: Francisco Alves; 1980.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 xml:space="preserve">Diniz D. A pesquisa social e os Comitês de Ética no Brasil. </w:t>
      </w:r>
      <w:r w:rsidRPr="001047B2">
        <w:rPr>
          <w:rFonts w:ascii="Arial" w:hAnsi="Arial" w:cs="Arial"/>
          <w:color w:val="000000"/>
          <w:lang w:val="en-US" w:eastAsia="en-US"/>
        </w:rPr>
        <w:t xml:space="preserve">In: Fleischer S, </w:t>
      </w:r>
      <w:proofErr w:type="spellStart"/>
      <w:r w:rsidRPr="001047B2">
        <w:rPr>
          <w:rFonts w:ascii="Arial" w:hAnsi="Arial" w:cs="Arial"/>
          <w:color w:val="000000"/>
          <w:lang w:val="en-US" w:eastAsia="en-US"/>
        </w:rPr>
        <w:t>Schuch</w:t>
      </w:r>
      <w:proofErr w:type="spellEnd"/>
      <w:r w:rsidRPr="001047B2">
        <w:rPr>
          <w:rFonts w:ascii="Arial" w:hAnsi="Arial" w:cs="Arial"/>
          <w:color w:val="000000"/>
          <w:lang w:val="en-US" w:eastAsia="en-US"/>
        </w:rPr>
        <w:t xml:space="preserve"> P</w:t>
      </w:r>
      <w:r w:rsidR="001047B2">
        <w:rPr>
          <w:rFonts w:ascii="Arial" w:hAnsi="Arial" w:cs="Arial"/>
          <w:color w:val="000000"/>
          <w:lang w:val="en-US" w:eastAsia="en-US"/>
        </w:rPr>
        <w:t>. (Orgs.)</w:t>
      </w:r>
      <w:r w:rsidRPr="001047B2">
        <w:rPr>
          <w:rFonts w:ascii="Arial" w:hAnsi="Arial" w:cs="Arial"/>
          <w:color w:val="000000"/>
          <w:lang w:val="en-US" w:eastAsia="en-US"/>
        </w:rPr>
        <w:t xml:space="preserve"> </w:t>
      </w:r>
      <w:r w:rsidRPr="001047B2">
        <w:rPr>
          <w:rFonts w:ascii="Arial" w:hAnsi="Arial" w:cs="Arial"/>
          <w:b/>
          <w:color w:val="000000"/>
          <w:lang w:eastAsia="en-US"/>
        </w:rPr>
        <w:t>Ética e regulamentação na pesquisa antropológica</w:t>
      </w:r>
      <w:r w:rsidRPr="001047B2">
        <w:rPr>
          <w:rFonts w:ascii="Arial" w:hAnsi="Arial" w:cs="Arial"/>
          <w:color w:val="000000"/>
          <w:lang w:eastAsia="en-US"/>
        </w:rPr>
        <w:t>. Brasília: Letras Vivas; 2010.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>Ferreira L</w:t>
      </w:r>
      <w:r w:rsid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O. A dimensão ética do dialogo antropológico: aprendendo a conversar com o nativo. In: Fleischer S,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Schuch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P</w:t>
      </w:r>
      <w:r w:rsidR="001047B2">
        <w:rPr>
          <w:rFonts w:ascii="Arial" w:hAnsi="Arial" w:cs="Arial"/>
          <w:color w:val="000000"/>
          <w:lang w:eastAsia="en-US"/>
        </w:rPr>
        <w:t>. (</w:t>
      </w:r>
      <w:proofErr w:type="spellStart"/>
      <w:r w:rsidR="001047B2">
        <w:rPr>
          <w:rFonts w:ascii="Arial" w:hAnsi="Arial" w:cs="Arial"/>
          <w:color w:val="000000"/>
          <w:lang w:eastAsia="en-US"/>
        </w:rPr>
        <w:t>Orgs</w:t>
      </w:r>
      <w:proofErr w:type="spellEnd"/>
      <w:r w:rsidR="001047B2">
        <w:rPr>
          <w:rFonts w:ascii="Arial" w:hAnsi="Arial" w:cs="Arial"/>
          <w:color w:val="000000"/>
          <w:lang w:eastAsia="en-US"/>
        </w:rPr>
        <w:t>.)</w:t>
      </w:r>
      <w:r w:rsidRP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b/>
          <w:color w:val="000000"/>
          <w:lang w:eastAsia="en-US"/>
        </w:rPr>
        <w:t>Ética e regulamentação na pesquisa antropológica</w:t>
      </w:r>
      <w:r w:rsidRPr="001047B2">
        <w:rPr>
          <w:rFonts w:ascii="Arial" w:hAnsi="Arial" w:cs="Arial"/>
          <w:color w:val="000000"/>
          <w:lang w:eastAsia="en-US"/>
        </w:rPr>
        <w:t>. Brasília: Letras Vivas; 2010.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 xml:space="preserve">Garret A. </w:t>
      </w:r>
      <w:r w:rsidRPr="001047B2">
        <w:rPr>
          <w:rFonts w:ascii="Arial" w:hAnsi="Arial" w:cs="Arial"/>
          <w:b/>
          <w:color w:val="000000"/>
          <w:lang w:eastAsia="en-US"/>
        </w:rPr>
        <w:t>A entrevista, seus princípios e métodos</w:t>
      </w:r>
      <w:r w:rsidRPr="001047B2">
        <w:rPr>
          <w:rFonts w:ascii="Arial" w:hAnsi="Arial" w:cs="Arial"/>
          <w:color w:val="000000"/>
          <w:lang w:eastAsia="en-US"/>
        </w:rPr>
        <w:t>. 10ª ed. Rio de Janeiro: Agir; 1991.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Grummit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J. </w:t>
      </w:r>
      <w:r w:rsidRPr="001047B2">
        <w:rPr>
          <w:rFonts w:ascii="Arial" w:hAnsi="Arial" w:cs="Arial"/>
          <w:b/>
          <w:color w:val="000000"/>
          <w:lang w:eastAsia="en-US"/>
        </w:rPr>
        <w:t>Saber entrevistar</w:t>
      </w:r>
      <w:r w:rsidRPr="001047B2">
        <w:rPr>
          <w:rFonts w:ascii="Arial" w:hAnsi="Arial" w:cs="Arial"/>
          <w:color w:val="000000"/>
          <w:lang w:eastAsia="en-US"/>
        </w:rPr>
        <w:t>. Porto: Europa-América; 1992.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Lodi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JB. </w:t>
      </w:r>
      <w:r w:rsidRPr="001047B2">
        <w:rPr>
          <w:rFonts w:ascii="Arial" w:hAnsi="Arial" w:cs="Arial"/>
          <w:b/>
          <w:color w:val="000000"/>
          <w:lang w:eastAsia="en-US"/>
        </w:rPr>
        <w:t>A entrevista</w:t>
      </w:r>
      <w:r w:rsidRPr="001047B2">
        <w:rPr>
          <w:rFonts w:ascii="Arial" w:hAnsi="Arial" w:cs="Arial"/>
          <w:color w:val="000000"/>
          <w:lang w:eastAsia="en-US"/>
        </w:rPr>
        <w:t>: teoria e prática. 7ª ed. São Paulo: Pioneira; 1991.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>Mann P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H. </w:t>
      </w:r>
      <w:r w:rsidRPr="001047B2">
        <w:rPr>
          <w:rFonts w:ascii="Arial" w:hAnsi="Arial" w:cs="Arial"/>
          <w:b/>
          <w:color w:val="000000"/>
          <w:lang w:eastAsia="en-US"/>
        </w:rPr>
        <w:t>Métodos de investigação sociológica</w:t>
      </w:r>
      <w:r w:rsidRPr="001047B2">
        <w:rPr>
          <w:rFonts w:ascii="Arial" w:hAnsi="Arial" w:cs="Arial"/>
          <w:color w:val="000000"/>
          <w:lang w:eastAsia="en-US"/>
        </w:rPr>
        <w:t>. 3ª ed. Rio de Janeiro: Zahar; 1975.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Minayo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>C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S. </w:t>
      </w:r>
      <w:r w:rsidRPr="001047B2">
        <w:rPr>
          <w:rFonts w:ascii="Arial" w:hAnsi="Arial" w:cs="Arial"/>
          <w:b/>
          <w:color w:val="000000"/>
          <w:lang w:eastAsia="en-US"/>
        </w:rPr>
        <w:t>O desafio do conhecimento</w:t>
      </w:r>
      <w:r w:rsidRPr="001047B2">
        <w:rPr>
          <w:rFonts w:ascii="Arial" w:hAnsi="Arial" w:cs="Arial"/>
          <w:color w:val="000000"/>
          <w:lang w:eastAsia="en-US"/>
        </w:rPr>
        <w:t xml:space="preserve">: pesquisa qualitativa em saúde. 12ª ed. São Paulo: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Hucitec</w:t>
      </w:r>
      <w:proofErr w:type="spellEnd"/>
      <w:r w:rsidRPr="001047B2">
        <w:rPr>
          <w:rFonts w:ascii="Arial" w:hAnsi="Arial" w:cs="Arial"/>
          <w:color w:val="000000"/>
          <w:lang w:eastAsia="en-US"/>
        </w:rPr>
        <w:t>; 2010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Minayo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>C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S. </w:t>
      </w:r>
      <w:r w:rsidRPr="001047B2">
        <w:rPr>
          <w:rFonts w:ascii="Arial" w:hAnsi="Arial" w:cs="Arial"/>
          <w:b/>
          <w:color w:val="000000"/>
          <w:lang w:eastAsia="en-US"/>
        </w:rPr>
        <w:t>Pesquisa social</w:t>
      </w:r>
      <w:r w:rsidRPr="001047B2">
        <w:rPr>
          <w:rFonts w:ascii="Arial" w:hAnsi="Arial" w:cs="Arial"/>
          <w:color w:val="000000"/>
          <w:lang w:eastAsia="en-US"/>
        </w:rPr>
        <w:t>: teoria, método e criatividade. 31ª ed. Petrópolis: Vozes; 2012</w:t>
      </w:r>
    </w:p>
    <w:p w:rsidR="001047B2" w:rsidRPr="001047B2" w:rsidRDefault="001047B2" w:rsidP="001047B2">
      <w:pPr>
        <w:spacing w:after="120"/>
        <w:rPr>
          <w:rFonts w:ascii="Arial" w:hAnsi="Arial" w:cs="Arial"/>
          <w:color w:val="000000"/>
          <w:lang w:eastAsia="en-US"/>
        </w:rPr>
      </w:pPr>
      <w:r w:rsidRPr="001047B2">
        <w:rPr>
          <w:rFonts w:ascii="Arial" w:hAnsi="Arial" w:cs="Arial"/>
          <w:color w:val="000000"/>
          <w:lang w:eastAsia="en-US"/>
        </w:rPr>
        <w:t>Silvares E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>F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M,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Gongora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M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color w:val="000000"/>
          <w:lang w:eastAsia="en-US"/>
        </w:rPr>
        <w:t xml:space="preserve">N. </w:t>
      </w:r>
      <w:r w:rsidRPr="001047B2">
        <w:rPr>
          <w:rFonts w:ascii="Arial" w:hAnsi="Arial" w:cs="Arial"/>
          <w:b/>
          <w:color w:val="000000"/>
          <w:lang w:eastAsia="en-US"/>
        </w:rPr>
        <w:t>Psicologia clínica comportamental</w:t>
      </w:r>
      <w:r w:rsidRPr="001047B2">
        <w:rPr>
          <w:rFonts w:ascii="Arial" w:hAnsi="Arial" w:cs="Arial"/>
          <w:color w:val="000000"/>
          <w:lang w:eastAsia="en-US"/>
        </w:rPr>
        <w:t xml:space="preserve">: a inserção da entrevista com adultos e crianças. São Paulo: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Edicon</w:t>
      </w:r>
      <w:proofErr w:type="spellEnd"/>
      <w:r w:rsidRPr="001047B2">
        <w:rPr>
          <w:rFonts w:ascii="Arial" w:hAnsi="Arial" w:cs="Arial"/>
          <w:color w:val="000000"/>
          <w:lang w:eastAsia="en-US"/>
        </w:rPr>
        <w:t>; 1998.</w:t>
      </w:r>
    </w:p>
    <w:p w:rsidR="00F04D36" w:rsidRPr="001047B2" w:rsidRDefault="00F04D36" w:rsidP="001047B2">
      <w:pPr>
        <w:spacing w:after="120"/>
        <w:rPr>
          <w:rFonts w:ascii="Arial" w:hAnsi="Arial" w:cs="Arial"/>
          <w:color w:val="000000"/>
          <w:lang w:eastAsia="en-US"/>
        </w:rPr>
      </w:pPr>
      <w:proofErr w:type="spellStart"/>
      <w:r w:rsidRPr="001047B2">
        <w:rPr>
          <w:rFonts w:ascii="Arial" w:hAnsi="Arial" w:cs="Arial"/>
          <w:color w:val="000000"/>
          <w:lang w:eastAsia="en-US"/>
        </w:rPr>
        <w:t>Szymanski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H</w:t>
      </w:r>
      <w:r w:rsidR="001047B2">
        <w:rPr>
          <w:rFonts w:ascii="Arial" w:hAnsi="Arial" w:cs="Arial"/>
          <w:color w:val="000000"/>
          <w:lang w:eastAsia="en-US"/>
        </w:rPr>
        <w:t>. (Org.)</w:t>
      </w:r>
      <w:r w:rsidRPr="001047B2">
        <w:rPr>
          <w:rFonts w:ascii="Arial" w:hAnsi="Arial" w:cs="Arial"/>
          <w:color w:val="000000"/>
          <w:lang w:eastAsia="en-US"/>
        </w:rPr>
        <w:t xml:space="preserve"> </w:t>
      </w:r>
      <w:r w:rsidRPr="001047B2">
        <w:rPr>
          <w:rFonts w:ascii="Arial" w:hAnsi="Arial" w:cs="Arial"/>
          <w:b/>
          <w:color w:val="000000"/>
          <w:lang w:eastAsia="en-US"/>
        </w:rPr>
        <w:t>A entrevista na pesquisa em educação</w:t>
      </w:r>
      <w:r w:rsidRPr="001047B2">
        <w:rPr>
          <w:rFonts w:ascii="Arial" w:hAnsi="Arial" w:cs="Arial"/>
          <w:color w:val="000000"/>
          <w:lang w:eastAsia="en-US"/>
        </w:rPr>
        <w:t xml:space="preserve">: a prática reflexiva. 4ª ed. Brasília: </w:t>
      </w:r>
      <w:proofErr w:type="spellStart"/>
      <w:r w:rsidRPr="001047B2">
        <w:rPr>
          <w:rFonts w:ascii="Arial" w:hAnsi="Arial" w:cs="Arial"/>
          <w:color w:val="000000"/>
          <w:lang w:eastAsia="en-US"/>
        </w:rPr>
        <w:t>Liber</w:t>
      </w:r>
      <w:proofErr w:type="spellEnd"/>
      <w:r w:rsidRPr="001047B2">
        <w:rPr>
          <w:rFonts w:ascii="Arial" w:hAnsi="Arial" w:cs="Arial"/>
          <w:color w:val="000000"/>
          <w:lang w:eastAsia="en-US"/>
        </w:rPr>
        <w:t xml:space="preserve"> Livro; 2011.</w:t>
      </w:r>
    </w:p>
    <w:p w:rsidR="00F04D36" w:rsidRPr="00F04D36" w:rsidRDefault="00F04D36" w:rsidP="004A16A2">
      <w:pPr>
        <w:jc w:val="both"/>
        <w:rPr>
          <w:rFonts w:ascii="Arial" w:hAnsi="Arial" w:cs="Arial"/>
          <w:color w:val="000000"/>
          <w:lang w:eastAsia="en-US"/>
        </w:rPr>
      </w:pPr>
    </w:p>
    <w:p w:rsidR="004A16A2" w:rsidRPr="00F04D36" w:rsidRDefault="004A16A2" w:rsidP="004A16A2">
      <w:pPr>
        <w:jc w:val="both"/>
        <w:rPr>
          <w:rFonts w:ascii="Arial" w:hAnsi="Arial" w:cs="Arial"/>
          <w:color w:val="000000"/>
        </w:rPr>
      </w:pPr>
    </w:p>
    <w:sectPr w:rsidR="004A16A2" w:rsidRPr="00F0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0D9"/>
    <w:multiLevelType w:val="hybridMultilevel"/>
    <w:tmpl w:val="2B1AC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2"/>
    <w:rsid w:val="00087349"/>
    <w:rsid w:val="001047B2"/>
    <w:rsid w:val="002633C4"/>
    <w:rsid w:val="004A16A2"/>
    <w:rsid w:val="005A1B78"/>
    <w:rsid w:val="00734B51"/>
    <w:rsid w:val="00852A56"/>
    <w:rsid w:val="00C44E84"/>
    <w:rsid w:val="00CC2F00"/>
    <w:rsid w:val="00D025AB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D3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D3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zap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Thereza Cristina de Arruda Salomé Despíndula</dc:creator>
  <cp:lastModifiedBy>Faculdades Pequeno Príncipe</cp:lastModifiedBy>
  <cp:revision>2</cp:revision>
  <dcterms:created xsi:type="dcterms:W3CDTF">2017-12-11T17:43:00Z</dcterms:created>
  <dcterms:modified xsi:type="dcterms:W3CDTF">2017-12-11T17:43:00Z</dcterms:modified>
</cp:coreProperties>
</file>