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0AD" w:rsidRPr="00D000AD" w:rsidRDefault="00D000AD" w:rsidP="00D000AD">
      <w:pPr>
        <w:pStyle w:val="NormalWeb"/>
        <w:jc w:val="center"/>
        <w:rPr>
          <w:rFonts w:ascii="Arial" w:hAnsi="Arial" w:cs="Arial"/>
          <w:b/>
          <w:color w:val="000000"/>
        </w:rPr>
      </w:pPr>
      <w:r w:rsidRPr="00D000AD">
        <w:rPr>
          <w:rFonts w:ascii="Arial" w:hAnsi="Arial" w:cs="Arial"/>
          <w:b/>
          <w:color w:val="000000"/>
        </w:rPr>
        <w:t>TERAPIA CELULAR: CÉLULAS-TRONCO MESENQUIMAIS NO TRATAMENTO DO AVC</w:t>
      </w:r>
    </w:p>
    <w:p w:rsidR="00D000AD" w:rsidRPr="00D000AD" w:rsidRDefault="00D000AD" w:rsidP="00D000AD">
      <w:pPr>
        <w:pStyle w:val="NormalWeb"/>
        <w:jc w:val="right"/>
        <w:rPr>
          <w:rFonts w:ascii="Arial" w:hAnsi="Arial" w:cs="Arial"/>
          <w:color w:val="000000"/>
        </w:rPr>
      </w:pPr>
      <w:r w:rsidRPr="00D000AD">
        <w:rPr>
          <w:rFonts w:ascii="Arial" w:hAnsi="Arial" w:cs="Arial"/>
          <w:color w:val="000000"/>
        </w:rPr>
        <w:t>robsoncamilotti@gmail.com</w:t>
      </w:r>
    </w:p>
    <w:p w:rsidR="00D000AD" w:rsidRPr="00D000AD" w:rsidRDefault="00D000AD" w:rsidP="00D000AD">
      <w:pPr>
        <w:pStyle w:val="NormalWeb"/>
        <w:jc w:val="center"/>
        <w:rPr>
          <w:rFonts w:ascii="Arial" w:hAnsi="Arial" w:cs="Arial"/>
          <w:color w:val="000000"/>
        </w:rPr>
      </w:pPr>
      <w:bookmarkStart w:id="0" w:name="_GoBack"/>
      <w:r w:rsidRPr="0063445A">
        <w:rPr>
          <w:rFonts w:ascii="Arial" w:hAnsi="Arial" w:cs="Arial"/>
          <w:color w:val="000000"/>
        </w:rPr>
        <w:t>Kevin Augusto Grenzel¹,</w:t>
      </w:r>
      <w:r>
        <w:rPr>
          <w:rFonts w:ascii="Arial" w:hAnsi="Arial" w:cs="Arial"/>
          <w:color w:val="000000"/>
        </w:rPr>
        <w:t xml:space="preserve"> </w:t>
      </w:r>
      <w:r w:rsidRPr="00D000AD">
        <w:rPr>
          <w:rFonts w:ascii="Arial" w:hAnsi="Arial" w:cs="Arial"/>
          <w:color w:val="000000"/>
          <w:u w:val="single"/>
        </w:rPr>
        <w:t xml:space="preserve">Robson </w:t>
      </w:r>
      <w:proofErr w:type="spellStart"/>
      <w:r w:rsidRPr="00D000AD">
        <w:rPr>
          <w:rFonts w:ascii="Arial" w:hAnsi="Arial" w:cs="Arial"/>
          <w:color w:val="000000"/>
          <w:u w:val="single"/>
        </w:rPr>
        <w:t>Camilotti</w:t>
      </w:r>
      <w:proofErr w:type="spellEnd"/>
      <w:r w:rsidRPr="00D000AD">
        <w:rPr>
          <w:rFonts w:ascii="Arial" w:hAnsi="Arial" w:cs="Arial"/>
          <w:color w:val="000000"/>
          <w:u w:val="single"/>
        </w:rPr>
        <w:t xml:space="preserve"> </w:t>
      </w:r>
      <w:proofErr w:type="spellStart"/>
      <w:r w:rsidRPr="00D000AD">
        <w:rPr>
          <w:rFonts w:ascii="Arial" w:hAnsi="Arial" w:cs="Arial"/>
          <w:color w:val="000000"/>
          <w:u w:val="single"/>
        </w:rPr>
        <w:t>Slompo</w:t>
      </w:r>
      <w:proofErr w:type="spellEnd"/>
      <w:r w:rsidRPr="00D000AD">
        <w:rPr>
          <w:rFonts w:ascii="Arial" w:hAnsi="Arial" w:cs="Arial"/>
          <w:color w:val="000000"/>
          <w:u w:val="single"/>
        </w:rPr>
        <w:t xml:space="preserve"> ²</w:t>
      </w:r>
      <w:r>
        <w:rPr>
          <w:rFonts w:ascii="Arial" w:hAnsi="Arial" w:cs="Arial"/>
          <w:color w:val="000000"/>
        </w:rPr>
        <w:t xml:space="preserve">, </w:t>
      </w:r>
      <w:r w:rsidRPr="004568C8">
        <w:rPr>
          <w:rFonts w:ascii="Arial" w:hAnsi="Arial" w:cs="Arial"/>
          <w:color w:val="000000"/>
        </w:rPr>
        <w:t>Thaís Alves Morais Silva³</w:t>
      </w:r>
      <w:r>
        <w:rPr>
          <w:rFonts w:ascii="Arial" w:hAnsi="Arial" w:cs="Arial"/>
          <w:color w:val="000000"/>
        </w:rPr>
        <w:t xml:space="preserve">, </w:t>
      </w:r>
      <w:r w:rsidRPr="00D000AD">
        <w:rPr>
          <w:rFonts w:ascii="Arial" w:hAnsi="Arial" w:cs="Arial"/>
          <w:color w:val="000000"/>
        </w:rPr>
        <w:t>Vinicius Pereira Cage⁴</w:t>
      </w:r>
    </w:p>
    <w:bookmarkEnd w:id="0"/>
    <w:p w:rsidR="00D000AD" w:rsidRPr="00D000AD" w:rsidRDefault="00D000AD" w:rsidP="00D000AD">
      <w:pPr>
        <w:pStyle w:val="NormalWeb"/>
        <w:jc w:val="right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¹</w:t>
      </w:r>
      <w:r>
        <w:rPr>
          <w:rFonts w:ascii="Arial" w:hAnsi="Arial" w:cs="Arial"/>
          <w:color w:val="000000"/>
          <w:vertAlign w:val="superscript"/>
        </w:rPr>
        <w:t>,</w:t>
      </w:r>
      <w:proofErr w:type="gramEnd"/>
      <w:r>
        <w:rPr>
          <w:rFonts w:ascii="Arial" w:hAnsi="Arial" w:cs="Arial"/>
          <w:color w:val="000000"/>
        </w:rPr>
        <w:t>³ Graduandos de B</w:t>
      </w:r>
      <w:r w:rsidRPr="00D000AD">
        <w:rPr>
          <w:rFonts w:ascii="Arial" w:hAnsi="Arial" w:cs="Arial"/>
          <w:color w:val="000000"/>
        </w:rPr>
        <w:t>iomedicina</w:t>
      </w:r>
      <w:r>
        <w:rPr>
          <w:rFonts w:ascii="Arial" w:hAnsi="Arial" w:cs="Arial"/>
          <w:color w:val="000000"/>
        </w:rPr>
        <w:t xml:space="preserve"> da Faculdades Pequeno Príncipe</w:t>
      </w:r>
    </w:p>
    <w:p w:rsidR="00D000AD" w:rsidRPr="00D000AD" w:rsidRDefault="00D000AD" w:rsidP="00D000AD">
      <w:pPr>
        <w:pStyle w:val="NormalWeb"/>
        <w:jc w:val="right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²</w:t>
      </w:r>
      <w:proofErr w:type="gramEnd"/>
      <w:r>
        <w:rPr>
          <w:rFonts w:ascii="Arial" w:hAnsi="Arial" w:cs="Arial"/>
          <w:color w:val="000000"/>
          <w:vertAlign w:val="superscript"/>
        </w:rPr>
        <w:t>,</w:t>
      </w:r>
      <w:r>
        <w:rPr>
          <w:rFonts w:ascii="Arial" w:hAnsi="Arial" w:cs="Arial"/>
          <w:color w:val="000000"/>
        </w:rPr>
        <w:t>⁴ - Graduandos de F</w:t>
      </w:r>
      <w:r w:rsidRPr="00D000AD">
        <w:rPr>
          <w:rFonts w:ascii="Arial" w:hAnsi="Arial" w:cs="Arial"/>
          <w:color w:val="000000"/>
        </w:rPr>
        <w:t>armácia</w:t>
      </w:r>
      <w:r>
        <w:rPr>
          <w:rFonts w:ascii="Arial" w:hAnsi="Arial" w:cs="Arial"/>
          <w:color w:val="000000"/>
        </w:rPr>
        <w:t xml:space="preserve"> da Faculdades Pequeno Príncipe</w:t>
      </w:r>
    </w:p>
    <w:p w:rsidR="00D000AD" w:rsidRPr="00D000AD" w:rsidRDefault="00D000AD" w:rsidP="00D000AD">
      <w:pPr>
        <w:pStyle w:val="NormalWeb"/>
        <w:jc w:val="both"/>
        <w:rPr>
          <w:rFonts w:ascii="Arial" w:hAnsi="Arial" w:cs="Arial"/>
          <w:color w:val="000000"/>
        </w:rPr>
      </w:pPr>
      <w:r w:rsidRPr="00D000AD">
        <w:rPr>
          <w:rFonts w:ascii="Arial" w:hAnsi="Arial" w:cs="Arial"/>
          <w:b/>
          <w:color w:val="000000"/>
        </w:rPr>
        <w:t>Introdução:</w:t>
      </w:r>
      <w:r w:rsidRPr="00D000AD">
        <w:rPr>
          <w:rFonts w:ascii="Arial" w:hAnsi="Arial" w:cs="Arial"/>
          <w:color w:val="000000"/>
        </w:rPr>
        <w:t xml:space="preserve"> Como uma das principais causas de incapacidade física em adultos, o Acidente Vascular Cerebral (AVC) representa um dos principais quadros patológicos que teoricamente poderiam ser revertidos c</w:t>
      </w:r>
      <w:r w:rsidR="006550E2">
        <w:rPr>
          <w:rFonts w:ascii="Arial" w:hAnsi="Arial" w:cs="Arial"/>
          <w:color w:val="000000"/>
        </w:rPr>
        <w:t>om a técnica de terapia celular.</w:t>
      </w:r>
      <w:r w:rsidRPr="00D000AD">
        <w:rPr>
          <w:rFonts w:ascii="Arial" w:hAnsi="Arial" w:cs="Arial"/>
          <w:color w:val="000000"/>
        </w:rPr>
        <w:t xml:space="preserve"> Entretanto, apesar de estudos crescentes nas últimas décadas acerca das possíveis aplicações da terapêutica, não há total esclarecimento sobre os mecanismos de ação de células tronco empregadas - principalmente do tipo </w:t>
      </w:r>
      <w:proofErr w:type="spellStart"/>
      <w:r w:rsidRPr="00D000AD">
        <w:rPr>
          <w:rFonts w:ascii="Arial" w:hAnsi="Arial" w:cs="Arial"/>
          <w:color w:val="000000"/>
        </w:rPr>
        <w:t>mesenquimais</w:t>
      </w:r>
      <w:proofErr w:type="spellEnd"/>
      <w:r w:rsidRPr="00D000AD">
        <w:rPr>
          <w:rFonts w:ascii="Arial" w:hAnsi="Arial" w:cs="Arial"/>
          <w:color w:val="000000"/>
        </w:rPr>
        <w:t>- nem de sua modulação no principal sistema nervoso</w:t>
      </w:r>
      <w:r w:rsidR="003E6A55">
        <w:rPr>
          <w:rFonts w:ascii="Arial" w:hAnsi="Arial" w:cs="Arial"/>
          <w:color w:val="000000"/>
          <w:vertAlign w:val="superscript"/>
        </w:rPr>
        <w:t>1,2,3</w:t>
      </w:r>
      <w:r w:rsidRPr="00D000AD">
        <w:rPr>
          <w:rFonts w:ascii="Arial" w:hAnsi="Arial" w:cs="Arial"/>
          <w:color w:val="000000"/>
        </w:rPr>
        <w:t xml:space="preserve">. </w:t>
      </w:r>
      <w:r w:rsidRPr="00D000AD">
        <w:rPr>
          <w:rFonts w:ascii="Arial" w:hAnsi="Arial" w:cs="Arial"/>
          <w:b/>
          <w:color w:val="000000"/>
        </w:rPr>
        <w:t>Objetivos</w:t>
      </w:r>
      <w:r w:rsidR="004568C8">
        <w:rPr>
          <w:rFonts w:ascii="Arial" w:hAnsi="Arial" w:cs="Arial"/>
          <w:b/>
          <w:color w:val="000000"/>
        </w:rPr>
        <w:t xml:space="preserve">: </w:t>
      </w:r>
      <w:r w:rsidR="004568C8">
        <w:rPr>
          <w:rFonts w:ascii="Arial" w:hAnsi="Arial" w:cs="Arial"/>
          <w:color w:val="000000"/>
        </w:rPr>
        <w:t>Relacionar as características ímpares das</w:t>
      </w:r>
      <w:r w:rsidRPr="00D000AD">
        <w:rPr>
          <w:rFonts w:ascii="Arial" w:hAnsi="Arial" w:cs="Arial"/>
          <w:color w:val="000000"/>
        </w:rPr>
        <w:t xml:space="preserve"> célu</w:t>
      </w:r>
      <w:r w:rsidR="004C7A2A">
        <w:rPr>
          <w:rFonts w:ascii="Arial" w:hAnsi="Arial" w:cs="Arial"/>
          <w:color w:val="000000"/>
        </w:rPr>
        <w:t xml:space="preserve">las tronco </w:t>
      </w:r>
      <w:proofErr w:type="spellStart"/>
      <w:r w:rsidR="004C7A2A">
        <w:rPr>
          <w:rFonts w:ascii="Arial" w:hAnsi="Arial" w:cs="Arial"/>
          <w:color w:val="000000"/>
        </w:rPr>
        <w:t>mesenquimais</w:t>
      </w:r>
      <w:proofErr w:type="spellEnd"/>
      <w:r w:rsidR="004C7A2A">
        <w:rPr>
          <w:rFonts w:ascii="Arial" w:hAnsi="Arial" w:cs="Arial"/>
          <w:color w:val="000000"/>
        </w:rPr>
        <w:t xml:space="preserve"> (</w:t>
      </w:r>
      <w:proofErr w:type="spellStart"/>
      <w:r w:rsidR="004C7A2A">
        <w:rPr>
          <w:rFonts w:ascii="Arial" w:hAnsi="Arial" w:cs="Arial"/>
          <w:color w:val="000000"/>
        </w:rPr>
        <w:t>CTMs</w:t>
      </w:r>
      <w:proofErr w:type="spellEnd"/>
      <w:r w:rsidR="004C7A2A">
        <w:rPr>
          <w:rFonts w:ascii="Arial" w:hAnsi="Arial" w:cs="Arial"/>
          <w:color w:val="000000"/>
        </w:rPr>
        <w:t>)</w:t>
      </w:r>
      <w:r w:rsidR="004568C8">
        <w:rPr>
          <w:rFonts w:ascii="Arial" w:hAnsi="Arial" w:cs="Arial"/>
          <w:color w:val="000000"/>
        </w:rPr>
        <w:t xml:space="preserve"> com o seu mecanismo de ação em contextos de Acidente Vascular Cerebral</w:t>
      </w:r>
      <w:r w:rsidR="006550E2">
        <w:rPr>
          <w:rFonts w:ascii="Arial" w:hAnsi="Arial" w:cs="Arial"/>
          <w:color w:val="000000"/>
        </w:rPr>
        <w:t xml:space="preserve"> do tipo Hemorrágico e Isquêmico; Expor a via de administração mais compatível com a redução da lesão em quadros </w:t>
      </w:r>
      <w:proofErr w:type="spellStart"/>
      <w:r w:rsidR="006550E2">
        <w:rPr>
          <w:rFonts w:ascii="Arial" w:hAnsi="Arial" w:cs="Arial"/>
          <w:color w:val="000000"/>
        </w:rPr>
        <w:t>neurodegenerativos</w:t>
      </w:r>
      <w:proofErr w:type="spellEnd"/>
      <w:r w:rsidR="006550E2"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b/>
          <w:color w:val="000000"/>
        </w:rPr>
        <w:t>Me</w:t>
      </w:r>
      <w:r w:rsidRPr="00D000AD">
        <w:rPr>
          <w:rFonts w:ascii="Arial" w:hAnsi="Arial" w:cs="Arial"/>
          <w:b/>
          <w:color w:val="000000"/>
        </w:rPr>
        <w:t>todo</w:t>
      </w:r>
      <w:r>
        <w:rPr>
          <w:rFonts w:ascii="Arial" w:hAnsi="Arial" w:cs="Arial"/>
          <w:b/>
          <w:color w:val="000000"/>
        </w:rPr>
        <w:t>logia</w:t>
      </w:r>
      <w:r w:rsidRPr="00D000AD">
        <w:rPr>
          <w:rFonts w:ascii="Arial" w:hAnsi="Arial" w:cs="Arial"/>
          <w:b/>
          <w:color w:val="000000"/>
        </w:rPr>
        <w:t>:</w:t>
      </w:r>
      <w:r>
        <w:rPr>
          <w:rFonts w:ascii="Arial" w:hAnsi="Arial" w:cs="Arial"/>
          <w:color w:val="000000"/>
        </w:rPr>
        <w:t xml:space="preserve"> </w:t>
      </w:r>
      <w:r w:rsidRPr="00D000AD">
        <w:rPr>
          <w:rFonts w:ascii="Arial" w:hAnsi="Arial" w:cs="Arial"/>
          <w:color w:val="000000"/>
        </w:rPr>
        <w:t xml:space="preserve">A Metodologia empregada foi a da Problematização, que utiliza como principal ferramenta o Arco de </w:t>
      </w:r>
      <w:proofErr w:type="spellStart"/>
      <w:r w:rsidRPr="00D000AD">
        <w:rPr>
          <w:rFonts w:ascii="Arial" w:hAnsi="Arial" w:cs="Arial"/>
          <w:color w:val="000000"/>
        </w:rPr>
        <w:t>Maguerez</w:t>
      </w:r>
      <w:proofErr w:type="spellEnd"/>
      <w:r w:rsidRPr="00D000AD">
        <w:rPr>
          <w:rFonts w:ascii="Arial" w:hAnsi="Arial" w:cs="Arial"/>
          <w:color w:val="000000"/>
        </w:rPr>
        <w:t>. Este, consiste em problematizar a realidade, a partir de pontos de partida e de chegada, efetivando-se por meio da observação, teorização do problema e hipóteses de solução. Como última etapa, o Arco visa retornar a essa mesma realidade, mas com novas informações e conhecimentos, visando aplicar as soluções então encontradas</w:t>
      </w:r>
      <w:r w:rsidR="003E6A55">
        <w:rPr>
          <w:rFonts w:ascii="Arial" w:hAnsi="Arial" w:cs="Arial"/>
          <w:color w:val="000000"/>
          <w:vertAlign w:val="superscript"/>
        </w:rPr>
        <w:t>4</w:t>
      </w:r>
      <w:r w:rsidRPr="00D000AD">
        <w:rPr>
          <w:rFonts w:ascii="Arial" w:hAnsi="Arial" w:cs="Arial"/>
          <w:color w:val="000000"/>
        </w:rPr>
        <w:t xml:space="preserve">. </w:t>
      </w:r>
      <w:r w:rsidRPr="00D000AD">
        <w:rPr>
          <w:rFonts w:ascii="Arial" w:hAnsi="Arial" w:cs="Arial"/>
          <w:b/>
          <w:color w:val="000000"/>
        </w:rPr>
        <w:t>Resultados e conclusão:</w:t>
      </w:r>
      <w:r w:rsidRPr="00D000AD">
        <w:rPr>
          <w:rFonts w:ascii="Arial" w:hAnsi="Arial" w:cs="Arial"/>
          <w:color w:val="000000"/>
        </w:rPr>
        <w:t xml:space="preserve"> Ao final do estudo, apesar do apontamento da via </w:t>
      </w:r>
      <w:proofErr w:type="spellStart"/>
      <w:r w:rsidRPr="00D000AD">
        <w:rPr>
          <w:rFonts w:ascii="Arial" w:hAnsi="Arial" w:cs="Arial"/>
          <w:color w:val="000000"/>
        </w:rPr>
        <w:t>intra</w:t>
      </w:r>
      <w:proofErr w:type="spellEnd"/>
      <w:r w:rsidRPr="00D000AD">
        <w:rPr>
          <w:rFonts w:ascii="Arial" w:hAnsi="Arial" w:cs="Arial"/>
          <w:color w:val="000000"/>
        </w:rPr>
        <w:t xml:space="preserve"> arterial (IA) como a mais eficiente em comparação com as outras</w:t>
      </w:r>
      <w:r w:rsidR="006550E2">
        <w:rPr>
          <w:rFonts w:ascii="Arial" w:hAnsi="Arial" w:cs="Arial"/>
          <w:color w:val="000000"/>
        </w:rPr>
        <w:t xml:space="preserve"> com base em estudos realizados </w:t>
      </w:r>
      <w:r w:rsidR="006550E2" w:rsidRPr="006550E2">
        <w:rPr>
          <w:rFonts w:ascii="Arial" w:hAnsi="Arial" w:cs="Arial"/>
          <w:i/>
          <w:color w:val="000000"/>
        </w:rPr>
        <w:t>in vitro</w:t>
      </w:r>
      <w:r w:rsidR="006550E2">
        <w:rPr>
          <w:rFonts w:ascii="Arial" w:hAnsi="Arial" w:cs="Arial"/>
          <w:color w:val="000000"/>
        </w:rPr>
        <w:t xml:space="preserve"> e </w:t>
      </w:r>
      <w:r w:rsidR="006550E2" w:rsidRPr="006550E2">
        <w:rPr>
          <w:rFonts w:ascii="Arial" w:hAnsi="Arial" w:cs="Arial"/>
          <w:i/>
          <w:color w:val="000000"/>
        </w:rPr>
        <w:t>in vivo</w:t>
      </w:r>
      <w:r w:rsidRPr="00D000AD">
        <w:rPr>
          <w:rFonts w:ascii="Arial" w:hAnsi="Arial" w:cs="Arial"/>
          <w:color w:val="000000"/>
        </w:rPr>
        <w:t>, ainda demanda-se maiores elucidações acerca da terapêutica no contexto de AVC (tanto hemorrágico quanto isquêmico), não somente em relação ao que torna possível a regeneração das células afetadas durante tais quadros, como também qual o intervalo de janela terapêutica que permitiria alta ef</w:t>
      </w:r>
      <w:r w:rsidR="006550E2">
        <w:rPr>
          <w:rFonts w:ascii="Arial" w:hAnsi="Arial" w:cs="Arial"/>
          <w:color w:val="000000"/>
        </w:rPr>
        <w:t xml:space="preserve">icácia do emprego dessa técnica. </w:t>
      </w:r>
    </w:p>
    <w:p w:rsidR="00D000AD" w:rsidRDefault="00D000AD" w:rsidP="00D000AD">
      <w:pPr>
        <w:pStyle w:val="NormalWeb"/>
        <w:rPr>
          <w:rFonts w:ascii="Arial" w:hAnsi="Arial" w:cs="Arial"/>
          <w:color w:val="000000"/>
        </w:rPr>
      </w:pPr>
      <w:r w:rsidRPr="00D000AD">
        <w:rPr>
          <w:rFonts w:ascii="Arial" w:hAnsi="Arial" w:cs="Arial"/>
          <w:b/>
          <w:color w:val="000000"/>
        </w:rPr>
        <w:t>Palavras-chave:</w:t>
      </w:r>
      <w:r w:rsidRPr="00D000AD">
        <w:rPr>
          <w:rFonts w:ascii="Arial" w:hAnsi="Arial" w:cs="Arial"/>
          <w:color w:val="000000"/>
        </w:rPr>
        <w:t xml:space="preserve"> </w:t>
      </w:r>
      <w:r w:rsidR="006550E2">
        <w:rPr>
          <w:rFonts w:ascii="Arial" w:hAnsi="Arial" w:cs="Arial"/>
          <w:color w:val="000000"/>
        </w:rPr>
        <w:t>AVC</w:t>
      </w:r>
      <w:r w:rsidRPr="00D000AD">
        <w:rPr>
          <w:rFonts w:ascii="Arial" w:hAnsi="Arial" w:cs="Arial"/>
          <w:color w:val="000000"/>
        </w:rPr>
        <w:t xml:space="preserve">; </w:t>
      </w:r>
      <w:r w:rsidR="006550E2">
        <w:rPr>
          <w:rFonts w:ascii="Arial" w:hAnsi="Arial" w:cs="Arial"/>
          <w:color w:val="000000"/>
        </w:rPr>
        <w:t>C</w:t>
      </w:r>
      <w:r w:rsidR="00E47EA4">
        <w:rPr>
          <w:rFonts w:ascii="Arial" w:hAnsi="Arial" w:cs="Arial"/>
          <w:color w:val="000000"/>
        </w:rPr>
        <w:t>élulas-tronco; Terapêutica.</w:t>
      </w:r>
    </w:p>
    <w:p w:rsidR="00E47EA4" w:rsidRDefault="00E47EA4" w:rsidP="00D000AD">
      <w:pPr>
        <w:pStyle w:val="NormalWeb"/>
        <w:rPr>
          <w:rFonts w:ascii="Arial" w:hAnsi="Arial" w:cs="Arial"/>
          <w:color w:val="000000"/>
        </w:rPr>
      </w:pPr>
    </w:p>
    <w:p w:rsidR="003E6A55" w:rsidRDefault="003E6A55" w:rsidP="003E6A55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Referências</w:t>
      </w:r>
    </w:p>
    <w:p w:rsidR="00E47EA4" w:rsidRDefault="003E6A55" w:rsidP="003E6A55">
      <w:pPr>
        <w:pStyle w:val="NormalWeb"/>
        <w:rPr>
          <w:rFonts w:ascii="Arial" w:hAnsi="Arial" w:cs="Arial"/>
          <w:bCs/>
          <w:color w:val="000000"/>
          <w:kern w:val="36"/>
        </w:rPr>
      </w:pPr>
      <w:r>
        <w:rPr>
          <w:rFonts w:ascii="Arial" w:hAnsi="Arial" w:cs="Arial"/>
          <w:color w:val="000000"/>
        </w:rPr>
        <w:t xml:space="preserve">1 </w:t>
      </w:r>
      <w:r w:rsidR="00E47EA4" w:rsidRPr="00E47EA4">
        <w:rPr>
          <w:rFonts w:ascii="Arial" w:hAnsi="Arial" w:cs="Arial"/>
        </w:rPr>
        <w:t xml:space="preserve">LI, S.; WANG, X.; LI, J.; </w:t>
      </w:r>
      <w:r w:rsidR="00E47EA4" w:rsidRPr="00E47EA4">
        <w:rPr>
          <w:rFonts w:ascii="Arial" w:hAnsi="Arial" w:cs="Arial"/>
          <w:i/>
        </w:rPr>
        <w:t>et al.</w:t>
      </w:r>
      <w:r w:rsidR="00E47EA4">
        <w:rPr>
          <w:rFonts w:ascii="Arial" w:hAnsi="Arial" w:cs="Arial"/>
          <w:i/>
        </w:rPr>
        <w:t xml:space="preserve"> </w:t>
      </w:r>
      <w:proofErr w:type="spellStart"/>
      <w:r w:rsidR="00E47EA4" w:rsidRPr="00E47EA4">
        <w:rPr>
          <w:rFonts w:ascii="Arial" w:hAnsi="Arial" w:cs="Arial"/>
          <w:b/>
          <w:bCs/>
          <w:color w:val="000000"/>
          <w:kern w:val="36"/>
        </w:rPr>
        <w:t>Advances</w:t>
      </w:r>
      <w:proofErr w:type="spellEnd"/>
      <w:r w:rsidR="00E47EA4" w:rsidRPr="00E47EA4">
        <w:rPr>
          <w:rFonts w:ascii="Arial" w:hAnsi="Arial" w:cs="Arial"/>
          <w:b/>
          <w:bCs/>
          <w:color w:val="000000"/>
          <w:kern w:val="36"/>
        </w:rPr>
        <w:t xml:space="preserve"> in </w:t>
      </w:r>
      <w:proofErr w:type="spellStart"/>
      <w:r w:rsidR="00E47EA4" w:rsidRPr="00E47EA4">
        <w:rPr>
          <w:rFonts w:ascii="Arial" w:hAnsi="Arial" w:cs="Arial"/>
          <w:b/>
          <w:bCs/>
          <w:color w:val="000000"/>
          <w:kern w:val="36"/>
        </w:rPr>
        <w:t>the</w:t>
      </w:r>
      <w:proofErr w:type="spellEnd"/>
      <w:r w:rsidR="00E47EA4" w:rsidRPr="00E47EA4">
        <w:rPr>
          <w:rFonts w:ascii="Arial" w:hAnsi="Arial" w:cs="Arial"/>
          <w:b/>
          <w:bCs/>
          <w:color w:val="000000"/>
          <w:kern w:val="36"/>
        </w:rPr>
        <w:t xml:space="preserve"> </w:t>
      </w:r>
      <w:proofErr w:type="spellStart"/>
      <w:r w:rsidR="00E47EA4" w:rsidRPr="00E47EA4">
        <w:rPr>
          <w:rFonts w:ascii="Arial" w:hAnsi="Arial" w:cs="Arial"/>
          <w:b/>
          <w:bCs/>
          <w:color w:val="000000"/>
          <w:kern w:val="36"/>
        </w:rPr>
        <w:t>Treatment</w:t>
      </w:r>
      <w:proofErr w:type="spellEnd"/>
      <w:r w:rsidR="00E47EA4" w:rsidRPr="00E47EA4">
        <w:rPr>
          <w:rFonts w:ascii="Arial" w:hAnsi="Arial" w:cs="Arial"/>
          <w:b/>
          <w:bCs/>
          <w:color w:val="000000"/>
          <w:kern w:val="36"/>
        </w:rPr>
        <w:t xml:space="preserve"> </w:t>
      </w:r>
      <w:proofErr w:type="spellStart"/>
      <w:r w:rsidR="00E47EA4" w:rsidRPr="00E47EA4">
        <w:rPr>
          <w:rFonts w:ascii="Arial" w:hAnsi="Arial" w:cs="Arial"/>
          <w:b/>
          <w:bCs/>
          <w:color w:val="000000"/>
          <w:kern w:val="36"/>
        </w:rPr>
        <w:t>of</w:t>
      </w:r>
      <w:proofErr w:type="spellEnd"/>
      <w:r w:rsidR="00E47EA4" w:rsidRPr="00E47EA4">
        <w:rPr>
          <w:rFonts w:ascii="Arial" w:hAnsi="Arial" w:cs="Arial"/>
          <w:b/>
          <w:bCs/>
          <w:color w:val="000000"/>
          <w:kern w:val="36"/>
        </w:rPr>
        <w:t xml:space="preserve"> </w:t>
      </w:r>
      <w:proofErr w:type="spellStart"/>
      <w:r w:rsidR="00E47EA4" w:rsidRPr="00E47EA4">
        <w:rPr>
          <w:rFonts w:ascii="Arial" w:hAnsi="Arial" w:cs="Arial"/>
          <w:b/>
          <w:bCs/>
          <w:color w:val="000000"/>
          <w:kern w:val="36"/>
        </w:rPr>
        <w:t>Ischemic</w:t>
      </w:r>
      <w:proofErr w:type="spellEnd"/>
      <w:r w:rsidR="00E47EA4" w:rsidRPr="00E47EA4">
        <w:rPr>
          <w:rFonts w:ascii="Arial" w:hAnsi="Arial" w:cs="Arial"/>
          <w:b/>
          <w:bCs/>
          <w:color w:val="000000"/>
          <w:kern w:val="36"/>
        </w:rPr>
        <w:t xml:space="preserve"> </w:t>
      </w:r>
      <w:proofErr w:type="spellStart"/>
      <w:r w:rsidR="00E47EA4" w:rsidRPr="00E47EA4">
        <w:rPr>
          <w:rFonts w:ascii="Arial" w:hAnsi="Arial" w:cs="Arial"/>
          <w:b/>
          <w:bCs/>
          <w:color w:val="000000"/>
          <w:kern w:val="36"/>
        </w:rPr>
        <w:t>Diseases</w:t>
      </w:r>
      <w:proofErr w:type="spellEnd"/>
      <w:r w:rsidR="00E47EA4" w:rsidRPr="00E47EA4">
        <w:rPr>
          <w:rFonts w:ascii="Arial" w:hAnsi="Arial" w:cs="Arial"/>
          <w:b/>
          <w:bCs/>
          <w:color w:val="000000"/>
          <w:kern w:val="36"/>
        </w:rPr>
        <w:t xml:space="preserve"> </w:t>
      </w:r>
      <w:proofErr w:type="spellStart"/>
      <w:r w:rsidR="00E47EA4" w:rsidRPr="00E47EA4">
        <w:rPr>
          <w:rFonts w:ascii="Arial" w:hAnsi="Arial" w:cs="Arial"/>
          <w:b/>
          <w:bCs/>
          <w:color w:val="000000"/>
          <w:kern w:val="36"/>
        </w:rPr>
        <w:t>by</w:t>
      </w:r>
      <w:proofErr w:type="spellEnd"/>
      <w:r w:rsidR="00E47EA4" w:rsidRPr="00E47EA4">
        <w:rPr>
          <w:rFonts w:ascii="Arial" w:hAnsi="Arial" w:cs="Arial"/>
          <w:b/>
          <w:bCs/>
          <w:color w:val="000000"/>
          <w:kern w:val="36"/>
        </w:rPr>
        <w:t xml:space="preserve"> </w:t>
      </w:r>
      <w:proofErr w:type="spellStart"/>
      <w:r w:rsidR="00E47EA4" w:rsidRPr="00E47EA4">
        <w:rPr>
          <w:rFonts w:ascii="Arial" w:hAnsi="Arial" w:cs="Arial"/>
          <w:b/>
          <w:bCs/>
          <w:color w:val="000000"/>
          <w:kern w:val="36"/>
        </w:rPr>
        <w:t>Mesenchymal</w:t>
      </w:r>
      <w:proofErr w:type="spellEnd"/>
      <w:r w:rsidR="00E47EA4" w:rsidRPr="00E47EA4">
        <w:rPr>
          <w:rFonts w:ascii="Arial" w:hAnsi="Arial" w:cs="Arial"/>
          <w:b/>
          <w:bCs/>
          <w:color w:val="000000"/>
          <w:kern w:val="36"/>
        </w:rPr>
        <w:t xml:space="preserve"> </w:t>
      </w:r>
      <w:proofErr w:type="spellStart"/>
      <w:r w:rsidR="00E47EA4" w:rsidRPr="00E47EA4">
        <w:rPr>
          <w:rFonts w:ascii="Arial" w:hAnsi="Arial" w:cs="Arial"/>
          <w:b/>
          <w:bCs/>
          <w:color w:val="000000"/>
          <w:kern w:val="36"/>
        </w:rPr>
        <w:t>Stem</w:t>
      </w:r>
      <w:proofErr w:type="spellEnd"/>
      <w:r w:rsidR="00E47EA4" w:rsidRPr="00E47EA4">
        <w:rPr>
          <w:rFonts w:ascii="Arial" w:hAnsi="Arial" w:cs="Arial"/>
          <w:b/>
          <w:bCs/>
          <w:color w:val="000000"/>
          <w:kern w:val="36"/>
        </w:rPr>
        <w:t xml:space="preserve"> </w:t>
      </w:r>
      <w:proofErr w:type="spellStart"/>
      <w:r w:rsidR="00E47EA4" w:rsidRPr="00E47EA4">
        <w:rPr>
          <w:rFonts w:ascii="Arial" w:hAnsi="Arial" w:cs="Arial"/>
          <w:b/>
          <w:bCs/>
          <w:color w:val="000000"/>
          <w:kern w:val="36"/>
        </w:rPr>
        <w:t>Cells</w:t>
      </w:r>
      <w:proofErr w:type="spellEnd"/>
      <w:r w:rsidR="00E47EA4" w:rsidRPr="00E47EA4">
        <w:rPr>
          <w:rFonts w:ascii="Arial" w:hAnsi="Arial" w:cs="Arial"/>
          <w:b/>
          <w:bCs/>
          <w:color w:val="000000"/>
          <w:kern w:val="36"/>
        </w:rPr>
        <w:t>.</w:t>
      </w:r>
      <w:r w:rsidR="00E47EA4">
        <w:rPr>
          <w:rFonts w:ascii="Arial" w:hAnsi="Arial" w:cs="Arial"/>
          <w:b/>
          <w:bCs/>
          <w:color w:val="000000"/>
          <w:kern w:val="36"/>
        </w:rPr>
        <w:t xml:space="preserve"> </w:t>
      </w:r>
      <w:proofErr w:type="spellStart"/>
      <w:r w:rsidR="00E47EA4">
        <w:rPr>
          <w:rFonts w:ascii="Arial" w:hAnsi="Arial" w:cs="Arial"/>
          <w:bCs/>
          <w:color w:val="000000"/>
          <w:kern w:val="36"/>
        </w:rPr>
        <w:t>Stem</w:t>
      </w:r>
      <w:proofErr w:type="spellEnd"/>
      <w:r w:rsidR="00E47EA4">
        <w:rPr>
          <w:rFonts w:ascii="Arial" w:hAnsi="Arial" w:cs="Arial"/>
          <w:bCs/>
          <w:color w:val="000000"/>
          <w:kern w:val="36"/>
        </w:rPr>
        <w:t xml:space="preserve"> </w:t>
      </w:r>
      <w:proofErr w:type="spellStart"/>
      <w:r w:rsidR="00E47EA4">
        <w:rPr>
          <w:rFonts w:ascii="Arial" w:hAnsi="Arial" w:cs="Arial"/>
          <w:bCs/>
          <w:color w:val="000000"/>
          <w:kern w:val="36"/>
        </w:rPr>
        <w:t>Cells</w:t>
      </w:r>
      <w:proofErr w:type="spellEnd"/>
      <w:r w:rsidR="00E47EA4">
        <w:rPr>
          <w:rFonts w:ascii="Arial" w:hAnsi="Arial" w:cs="Arial"/>
          <w:bCs/>
          <w:color w:val="000000"/>
          <w:kern w:val="36"/>
        </w:rPr>
        <w:t xml:space="preserve"> </w:t>
      </w:r>
      <w:proofErr w:type="spellStart"/>
      <w:r w:rsidR="00E47EA4">
        <w:rPr>
          <w:rFonts w:ascii="Arial" w:hAnsi="Arial" w:cs="Arial"/>
          <w:bCs/>
          <w:color w:val="000000"/>
          <w:kern w:val="36"/>
        </w:rPr>
        <w:t>International</w:t>
      </w:r>
      <w:proofErr w:type="spellEnd"/>
      <w:r w:rsidR="00E47EA4">
        <w:rPr>
          <w:rFonts w:ascii="Arial" w:hAnsi="Arial" w:cs="Arial"/>
          <w:bCs/>
          <w:color w:val="000000"/>
          <w:kern w:val="36"/>
        </w:rPr>
        <w:t xml:space="preserve">, v.2016, </w:t>
      </w:r>
      <w:r>
        <w:rPr>
          <w:rFonts w:ascii="Arial" w:hAnsi="Arial" w:cs="Arial"/>
          <w:bCs/>
          <w:color w:val="000000"/>
          <w:kern w:val="36"/>
        </w:rPr>
        <w:t>p. 1-11, 2016.</w:t>
      </w:r>
    </w:p>
    <w:p w:rsidR="003E6A55" w:rsidRDefault="003E6A55" w:rsidP="003E6A55">
      <w:pPr>
        <w:pStyle w:val="NormalWeb"/>
        <w:jc w:val="both"/>
        <w:rPr>
          <w:rFonts w:ascii="Arial" w:hAnsi="Arial" w:cs="Arial"/>
        </w:rPr>
      </w:pPr>
      <w:r>
        <w:rPr>
          <w:rFonts w:ascii="Arial" w:hAnsi="Arial" w:cs="Arial"/>
          <w:bCs/>
          <w:color w:val="000000"/>
          <w:kern w:val="36"/>
        </w:rPr>
        <w:t xml:space="preserve">2 DU, W.J.; CHI, Y.; YANG, Z.X.; </w:t>
      </w:r>
      <w:r w:rsidRPr="003E6A55">
        <w:rPr>
          <w:rFonts w:ascii="Arial" w:hAnsi="Arial" w:cs="Arial"/>
          <w:bCs/>
          <w:i/>
          <w:color w:val="000000"/>
          <w:kern w:val="36"/>
        </w:rPr>
        <w:t>et al.</w:t>
      </w:r>
      <w:r>
        <w:rPr>
          <w:rFonts w:ascii="Arial" w:hAnsi="Arial" w:cs="Arial"/>
          <w:bCs/>
          <w:color w:val="000000"/>
          <w:kern w:val="36"/>
        </w:rPr>
        <w:t xml:space="preserve"> </w:t>
      </w:r>
      <w:proofErr w:type="spellStart"/>
      <w:r w:rsidRPr="003E6A55">
        <w:rPr>
          <w:rFonts w:ascii="Arial" w:hAnsi="Arial" w:cs="Arial"/>
          <w:b/>
        </w:rPr>
        <w:t>Heterogeneity</w:t>
      </w:r>
      <w:proofErr w:type="spellEnd"/>
      <w:r w:rsidRPr="003E6A55">
        <w:rPr>
          <w:rFonts w:ascii="Arial" w:hAnsi="Arial" w:cs="Arial"/>
          <w:b/>
        </w:rPr>
        <w:t xml:space="preserve"> </w:t>
      </w:r>
      <w:proofErr w:type="spellStart"/>
      <w:r w:rsidRPr="003E6A55">
        <w:rPr>
          <w:rFonts w:ascii="Arial" w:hAnsi="Arial" w:cs="Arial"/>
          <w:b/>
        </w:rPr>
        <w:t>of</w:t>
      </w:r>
      <w:proofErr w:type="spellEnd"/>
      <w:r w:rsidRPr="003E6A55">
        <w:rPr>
          <w:rFonts w:ascii="Arial" w:hAnsi="Arial" w:cs="Arial"/>
          <w:b/>
        </w:rPr>
        <w:t xml:space="preserve"> </w:t>
      </w:r>
      <w:proofErr w:type="spellStart"/>
      <w:r w:rsidRPr="003E6A55">
        <w:rPr>
          <w:rFonts w:ascii="Arial" w:hAnsi="Arial" w:cs="Arial"/>
          <w:b/>
        </w:rPr>
        <w:t>proangiogenic</w:t>
      </w:r>
      <w:proofErr w:type="spellEnd"/>
      <w:r w:rsidRPr="003E6A55">
        <w:rPr>
          <w:rFonts w:ascii="Arial" w:hAnsi="Arial" w:cs="Arial"/>
          <w:b/>
        </w:rPr>
        <w:t xml:space="preserve"> </w:t>
      </w:r>
      <w:proofErr w:type="spellStart"/>
      <w:r w:rsidRPr="003E6A55">
        <w:rPr>
          <w:rFonts w:ascii="Arial" w:hAnsi="Arial" w:cs="Arial"/>
          <w:b/>
        </w:rPr>
        <w:t>features</w:t>
      </w:r>
      <w:proofErr w:type="spellEnd"/>
      <w:r w:rsidRPr="003E6A55">
        <w:rPr>
          <w:rFonts w:ascii="Arial" w:hAnsi="Arial" w:cs="Arial"/>
          <w:b/>
        </w:rPr>
        <w:t xml:space="preserve"> in </w:t>
      </w:r>
      <w:proofErr w:type="spellStart"/>
      <w:r w:rsidRPr="003E6A55">
        <w:rPr>
          <w:rFonts w:ascii="Arial" w:hAnsi="Arial" w:cs="Arial"/>
          <w:b/>
        </w:rPr>
        <w:t>mesenchymal</w:t>
      </w:r>
      <w:proofErr w:type="spellEnd"/>
      <w:r w:rsidRPr="003E6A55">
        <w:rPr>
          <w:rFonts w:ascii="Arial" w:hAnsi="Arial" w:cs="Arial"/>
          <w:b/>
        </w:rPr>
        <w:t xml:space="preserve"> </w:t>
      </w:r>
      <w:proofErr w:type="spellStart"/>
      <w:r w:rsidRPr="003E6A55">
        <w:rPr>
          <w:rFonts w:ascii="Arial" w:hAnsi="Arial" w:cs="Arial"/>
          <w:b/>
        </w:rPr>
        <w:t>stem</w:t>
      </w:r>
      <w:proofErr w:type="spellEnd"/>
      <w:r w:rsidRPr="003E6A55">
        <w:rPr>
          <w:rFonts w:ascii="Arial" w:hAnsi="Arial" w:cs="Arial"/>
          <w:b/>
        </w:rPr>
        <w:t xml:space="preserve"> </w:t>
      </w:r>
      <w:proofErr w:type="spellStart"/>
      <w:r w:rsidRPr="003E6A55">
        <w:rPr>
          <w:rFonts w:ascii="Arial" w:hAnsi="Arial" w:cs="Arial"/>
          <w:b/>
        </w:rPr>
        <w:t>cells</w:t>
      </w:r>
      <w:proofErr w:type="spellEnd"/>
      <w:r w:rsidRPr="003E6A55">
        <w:rPr>
          <w:rFonts w:ascii="Arial" w:hAnsi="Arial" w:cs="Arial"/>
          <w:b/>
        </w:rPr>
        <w:t xml:space="preserve"> </w:t>
      </w:r>
      <w:proofErr w:type="spellStart"/>
      <w:r w:rsidRPr="003E6A55">
        <w:rPr>
          <w:rFonts w:ascii="Arial" w:hAnsi="Arial" w:cs="Arial"/>
          <w:b/>
        </w:rPr>
        <w:t>derived</w:t>
      </w:r>
      <w:proofErr w:type="spellEnd"/>
      <w:r w:rsidRPr="003E6A55">
        <w:rPr>
          <w:rFonts w:ascii="Arial" w:hAnsi="Arial" w:cs="Arial"/>
          <w:b/>
        </w:rPr>
        <w:t xml:space="preserve"> </w:t>
      </w:r>
      <w:proofErr w:type="spellStart"/>
      <w:r w:rsidRPr="003E6A55">
        <w:rPr>
          <w:rFonts w:ascii="Arial" w:hAnsi="Arial" w:cs="Arial"/>
          <w:b/>
        </w:rPr>
        <w:t>from</w:t>
      </w:r>
      <w:proofErr w:type="spellEnd"/>
      <w:r w:rsidRPr="003E6A55">
        <w:rPr>
          <w:rFonts w:ascii="Arial" w:hAnsi="Arial" w:cs="Arial"/>
          <w:b/>
        </w:rPr>
        <w:t xml:space="preserve"> </w:t>
      </w:r>
      <w:proofErr w:type="spellStart"/>
      <w:r w:rsidRPr="003E6A55">
        <w:rPr>
          <w:rFonts w:ascii="Arial" w:hAnsi="Arial" w:cs="Arial"/>
          <w:b/>
        </w:rPr>
        <w:t>bone</w:t>
      </w:r>
      <w:proofErr w:type="spellEnd"/>
      <w:r w:rsidRPr="003E6A55">
        <w:rPr>
          <w:rFonts w:ascii="Arial" w:hAnsi="Arial" w:cs="Arial"/>
          <w:b/>
        </w:rPr>
        <w:t xml:space="preserve"> </w:t>
      </w:r>
      <w:proofErr w:type="spellStart"/>
      <w:r w:rsidRPr="003E6A55">
        <w:rPr>
          <w:rFonts w:ascii="Arial" w:hAnsi="Arial" w:cs="Arial"/>
          <w:b/>
        </w:rPr>
        <w:t>marrow</w:t>
      </w:r>
      <w:proofErr w:type="spellEnd"/>
      <w:r w:rsidRPr="003E6A55">
        <w:rPr>
          <w:rFonts w:ascii="Arial" w:hAnsi="Arial" w:cs="Arial"/>
          <w:b/>
        </w:rPr>
        <w:t xml:space="preserve">, adipose </w:t>
      </w:r>
      <w:proofErr w:type="spellStart"/>
      <w:r w:rsidRPr="003E6A55">
        <w:rPr>
          <w:rFonts w:ascii="Arial" w:hAnsi="Arial" w:cs="Arial"/>
          <w:b/>
        </w:rPr>
        <w:t>tissue</w:t>
      </w:r>
      <w:proofErr w:type="spellEnd"/>
      <w:r w:rsidRPr="003E6A55">
        <w:rPr>
          <w:rFonts w:ascii="Arial" w:hAnsi="Arial" w:cs="Arial"/>
          <w:b/>
        </w:rPr>
        <w:t xml:space="preserve">, umbilical </w:t>
      </w:r>
      <w:proofErr w:type="spellStart"/>
      <w:r w:rsidRPr="003E6A55">
        <w:rPr>
          <w:rFonts w:ascii="Arial" w:hAnsi="Arial" w:cs="Arial"/>
          <w:b/>
        </w:rPr>
        <w:t>cord</w:t>
      </w:r>
      <w:proofErr w:type="spellEnd"/>
      <w:r w:rsidRPr="003E6A55">
        <w:rPr>
          <w:rFonts w:ascii="Arial" w:hAnsi="Arial" w:cs="Arial"/>
          <w:b/>
        </w:rPr>
        <w:t xml:space="preserve">, </w:t>
      </w:r>
      <w:proofErr w:type="spellStart"/>
      <w:r w:rsidRPr="003E6A55">
        <w:rPr>
          <w:rFonts w:ascii="Arial" w:hAnsi="Arial" w:cs="Arial"/>
          <w:b/>
        </w:rPr>
        <w:t>and</w:t>
      </w:r>
      <w:proofErr w:type="spellEnd"/>
      <w:r w:rsidRPr="003E6A55">
        <w:rPr>
          <w:rFonts w:ascii="Arial" w:hAnsi="Arial" w:cs="Arial"/>
          <w:b/>
        </w:rPr>
        <w:t xml:space="preserve"> placenta</w:t>
      </w:r>
      <w:r>
        <w:rPr>
          <w:rFonts w:ascii="Arial" w:hAnsi="Arial" w:cs="Arial"/>
          <w:b/>
        </w:rPr>
        <w:t xml:space="preserve">. </w:t>
      </w:r>
      <w:proofErr w:type="spellStart"/>
      <w:r w:rsidRPr="003E6A55">
        <w:rPr>
          <w:rFonts w:ascii="Arial" w:hAnsi="Arial" w:cs="Arial"/>
        </w:rPr>
        <w:t>Stem</w:t>
      </w:r>
      <w:proofErr w:type="spellEnd"/>
      <w:r w:rsidRPr="003E6A55">
        <w:rPr>
          <w:rFonts w:ascii="Arial" w:hAnsi="Arial" w:cs="Arial"/>
        </w:rPr>
        <w:t xml:space="preserve"> </w:t>
      </w:r>
      <w:proofErr w:type="spellStart"/>
      <w:r w:rsidRPr="003E6A55">
        <w:rPr>
          <w:rFonts w:ascii="Arial" w:hAnsi="Arial" w:cs="Arial"/>
        </w:rPr>
        <w:t>Cell</w:t>
      </w:r>
      <w:proofErr w:type="spellEnd"/>
      <w:r w:rsidRPr="003E6A55">
        <w:rPr>
          <w:rFonts w:ascii="Arial" w:hAnsi="Arial" w:cs="Arial"/>
        </w:rPr>
        <w:t xml:space="preserve"> </w:t>
      </w:r>
      <w:proofErr w:type="spellStart"/>
      <w:r w:rsidRPr="003E6A55">
        <w:rPr>
          <w:rFonts w:ascii="Arial" w:hAnsi="Arial" w:cs="Arial"/>
        </w:rPr>
        <w:t>Research</w:t>
      </w:r>
      <w:proofErr w:type="spellEnd"/>
      <w:r w:rsidRPr="003E6A55">
        <w:rPr>
          <w:rFonts w:ascii="Arial" w:hAnsi="Arial" w:cs="Arial"/>
        </w:rPr>
        <w:t xml:space="preserve"> &amp; </w:t>
      </w:r>
      <w:proofErr w:type="spellStart"/>
      <w:r w:rsidRPr="003E6A55">
        <w:rPr>
          <w:rFonts w:ascii="Arial" w:hAnsi="Arial" w:cs="Arial"/>
        </w:rPr>
        <w:t>Therapy</w:t>
      </w:r>
      <w:proofErr w:type="spellEnd"/>
      <w:r w:rsidRPr="003E6A55">
        <w:rPr>
          <w:rFonts w:ascii="Arial" w:hAnsi="Arial" w:cs="Arial"/>
        </w:rPr>
        <w:t>, v.7, n. 163, p. 1-11, 2016.</w:t>
      </w:r>
    </w:p>
    <w:p w:rsidR="003E6A55" w:rsidRDefault="003E6A55" w:rsidP="003E6A55">
      <w:pPr>
        <w:pStyle w:val="NormalWeb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3 </w:t>
      </w:r>
      <w:r w:rsidRPr="003E6A55">
        <w:rPr>
          <w:rFonts w:ascii="Arial" w:hAnsi="Arial" w:cs="Arial"/>
        </w:rPr>
        <w:t xml:space="preserve">ARGIBAY, B.; TREKKER, J.; HIMMELREICH, U. </w:t>
      </w:r>
      <w:proofErr w:type="spellStart"/>
      <w:r w:rsidRPr="003E6A55">
        <w:rPr>
          <w:rFonts w:ascii="Arial" w:hAnsi="Arial" w:cs="Arial"/>
          <w:b/>
        </w:rPr>
        <w:t>Intraarterial</w:t>
      </w:r>
      <w:proofErr w:type="spellEnd"/>
      <w:r w:rsidRPr="003E6A55">
        <w:rPr>
          <w:rFonts w:ascii="Arial" w:hAnsi="Arial" w:cs="Arial"/>
          <w:b/>
        </w:rPr>
        <w:t xml:space="preserve"> </w:t>
      </w:r>
      <w:proofErr w:type="spellStart"/>
      <w:r w:rsidRPr="003E6A55">
        <w:rPr>
          <w:rFonts w:ascii="Arial" w:hAnsi="Arial" w:cs="Arial"/>
          <w:b/>
        </w:rPr>
        <w:t>route</w:t>
      </w:r>
      <w:proofErr w:type="spellEnd"/>
      <w:r w:rsidRPr="003E6A55">
        <w:rPr>
          <w:rFonts w:ascii="Arial" w:hAnsi="Arial" w:cs="Arial"/>
          <w:b/>
        </w:rPr>
        <w:t xml:space="preserve"> </w:t>
      </w:r>
      <w:proofErr w:type="spellStart"/>
      <w:r w:rsidRPr="003E6A55">
        <w:rPr>
          <w:rFonts w:ascii="Arial" w:hAnsi="Arial" w:cs="Arial"/>
          <w:b/>
        </w:rPr>
        <w:t>increases</w:t>
      </w:r>
      <w:proofErr w:type="spellEnd"/>
      <w:r w:rsidRPr="003E6A55">
        <w:rPr>
          <w:rFonts w:ascii="Arial" w:hAnsi="Arial" w:cs="Arial"/>
          <w:b/>
        </w:rPr>
        <w:t xml:space="preserve"> </w:t>
      </w:r>
      <w:proofErr w:type="spellStart"/>
      <w:r w:rsidRPr="003E6A55">
        <w:rPr>
          <w:rFonts w:ascii="Arial" w:hAnsi="Arial" w:cs="Arial"/>
          <w:b/>
        </w:rPr>
        <w:t>the</w:t>
      </w:r>
      <w:proofErr w:type="spellEnd"/>
      <w:r w:rsidRPr="003E6A55">
        <w:rPr>
          <w:rFonts w:ascii="Arial" w:hAnsi="Arial" w:cs="Arial"/>
          <w:b/>
        </w:rPr>
        <w:t xml:space="preserve"> </w:t>
      </w:r>
      <w:proofErr w:type="spellStart"/>
      <w:r w:rsidRPr="003E6A55">
        <w:rPr>
          <w:rFonts w:ascii="Arial" w:hAnsi="Arial" w:cs="Arial"/>
          <w:b/>
        </w:rPr>
        <w:t>risk</w:t>
      </w:r>
      <w:proofErr w:type="spellEnd"/>
      <w:r w:rsidRPr="003E6A55">
        <w:rPr>
          <w:rFonts w:ascii="Arial" w:hAnsi="Arial" w:cs="Arial"/>
          <w:b/>
        </w:rPr>
        <w:t xml:space="preserve"> </w:t>
      </w:r>
      <w:proofErr w:type="spellStart"/>
      <w:r w:rsidRPr="003E6A55">
        <w:rPr>
          <w:rFonts w:ascii="Arial" w:hAnsi="Arial" w:cs="Arial"/>
          <w:b/>
        </w:rPr>
        <w:t>of</w:t>
      </w:r>
      <w:proofErr w:type="spellEnd"/>
      <w:r w:rsidRPr="003E6A55">
        <w:rPr>
          <w:rFonts w:ascii="Arial" w:hAnsi="Arial" w:cs="Arial"/>
          <w:b/>
        </w:rPr>
        <w:t xml:space="preserve"> cerebral </w:t>
      </w:r>
      <w:proofErr w:type="spellStart"/>
      <w:r w:rsidRPr="003E6A55">
        <w:rPr>
          <w:rFonts w:ascii="Arial" w:hAnsi="Arial" w:cs="Arial"/>
          <w:b/>
        </w:rPr>
        <w:t>lesions</w:t>
      </w:r>
      <w:proofErr w:type="spellEnd"/>
      <w:r w:rsidRPr="003E6A55">
        <w:rPr>
          <w:rFonts w:ascii="Arial" w:hAnsi="Arial" w:cs="Arial"/>
          <w:b/>
        </w:rPr>
        <w:t xml:space="preserve"> </w:t>
      </w:r>
      <w:proofErr w:type="spellStart"/>
      <w:r w:rsidRPr="003E6A55">
        <w:rPr>
          <w:rFonts w:ascii="Arial" w:hAnsi="Arial" w:cs="Arial"/>
          <w:b/>
        </w:rPr>
        <w:t>after</w:t>
      </w:r>
      <w:proofErr w:type="spellEnd"/>
      <w:r w:rsidRPr="003E6A55">
        <w:rPr>
          <w:rFonts w:ascii="Arial" w:hAnsi="Arial" w:cs="Arial"/>
          <w:b/>
        </w:rPr>
        <w:t xml:space="preserve"> </w:t>
      </w:r>
      <w:proofErr w:type="spellStart"/>
      <w:r w:rsidRPr="003E6A55">
        <w:rPr>
          <w:rFonts w:ascii="Arial" w:hAnsi="Arial" w:cs="Arial"/>
          <w:b/>
        </w:rPr>
        <w:t>mesenchymal</w:t>
      </w:r>
      <w:proofErr w:type="spellEnd"/>
      <w:r w:rsidRPr="003E6A55">
        <w:rPr>
          <w:rFonts w:ascii="Arial" w:hAnsi="Arial" w:cs="Arial"/>
          <w:b/>
        </w:rPr>
        <w:t xml:space="preserve"> </w:t>
      </w:r>
      <w:proofErr w:type="spellStart"/>
      <w:r w:rsidRPr="003E6A55">
        <w:rPr>
          <w:rFonts w:ascii="Arial" w:hAnsi="Arial" w:cs="Arial"/>
          <w:b/>
        </w:rPr>
        <w:t>cell</w:t>
      </w:r>
      <w:proofErr w:type="spellEnd"/>
      <w:r w:rsidRPr="003E6A55">
        <w:rPr>
          <w:rFonts w:ascii="Arial" w:hAnsi="Arial" w:cs="Arial"/>
          <w:b/>
        </w:rPr>
        <w:t xml:space="preserve"> </w:t>
      </w:r>
      <w:proofErr w:type="spellStart"/>
      <w:r w:rsidRPr="003E6A55">
        <w:rPr>
          <w:rFonts w:ascii="Arial" w:hAnsi="Arial" w:cs="Arial"/>
          <w:b/>
        </w:rPr>
        <w:t>administration</w:t>
      </w:r>
      <w:proofErr w:type="spellEnd"/>
      <w:r w:rsidRPr="003E6A55">
        <w:rPr>
          <w:rFonts w:ascii="Arial" w:hAnsi="Arial" w:cs="Arial"/>
          <w:b/>
        </w:rPr>
        <w:t xml:space="preserve"> in animal </w:t>
      </w:r>
      <w:proofErr w:type="spellStart"/>
      <w:r w:rsidRPr="003E6A55">
        <w:rPr>
          <w:rFonts w:ascii="Arial" w:hAnsi="Arial" w:cs="Arial"/>
          <w:b/>
        </w:rPr>
        <w:t>model</w:t>
      </w:r>
      <w:proofErr w:type="spellEnd"/>
      <w:r w:rsidRPr="003E6A55">
        <w:rPr>
          <w:rFonts w:ascii="Arial" w:hAnsi="Arial" w:cs="Arial"/>
          <w:b/>
        </w:rPr>
        <w:t xml:space="preserve"> </w:t>
      </w:r>
      <w:proofErr w:type="spellStart"/>
      <w:r w:rsidRPr="003E6A55">
        <w:rPr>
          <w:rFonts w:ascii="Arial" w:hAnsi="Arial" w:cs="Arial"/>
          <w:b/>
        </w:rPr>
        <w:t>of</w:t>
      </w:r>
      <w:proofErr w:type="spellEnd"/>
      <w:r w:rsidRPr="003E6A55">
        <w:rPr>
          <w:rFonts w:ascii="Arial" w:hAnsi="Arial" w:cs="Arial"/>
          <w:b/>
        </w:rPr>
        <w:t xml:space="preserve"> </w:t>
      </w:r>
      <w:proofErr w:type="spellStart"/>
      <w:r w:rsidRPr="003E6A55">
        <w:rPr>
          <w:rFonts w:ascii="Arial" w:hAnsi="Arial" w:cs="Arial"/>
          <w:b/>
        </w:rPr>
        <w:t>ischemia</w:t>
      </w:r>
      <w:proofErr w:type="spellEnd"/>
      <w:r>
        <w:rPr>
          <w:rFonts w:ascii="Arial" w:hAnsi="Arial" w:cs="Arial"/>
          <w:b/>
        </w:rPr>
        <w:t xml:space="preserve">. </w:t>
      </w:r>
      <w:proofErr w:type="spellStart"/>
      <w:r w:rsidRPr="003E6A55">
        <w:rPr>
          <w:rFonts w:ascii="Arial" w:hAnsi="Arial" w:cs="Arial"/>
        </w:rPr>
        <w:t>Scientific</w:t>
      </w:r>
      <w:proofErr w:type="spellEnd"/>
      <w:r w:rsidRPr="003E6A55">
        <w:rPr>
          <w:rFonts w:ascii="Arial" w:hAnsi="Arial" w:cs="Arial"/>
        </w:rPr>
        <w:t xml:space="preserve"> </w:t>
      </w:r>
      <w:proofErr w:type="spellStart"/>
      <w:r w:rsidRPr="003E6A55">
        <w:rPr>
          <w:rFonts w:ascii="Arial" w:hAnsi="Arial" w:cs="Arial"/>
        </w:rPr>
        <w:t>Report</w:t>
      </w:r>
      <w:proofErr w:type="spellEnd"/>
      <w:r w:rsidRPr="003E6A55">
        <w:rPr>
          <w:rFonts w:ascii="Arial" w:hAnsi="Arial" w:cs="Arial"/>
        </w:rPr>
        <w:t>, n.7, v. 40758, p. 1-17, 2017.</w:t>
      </w:r>
    </w:p>
    <w:p w:rsidR="003E6A55" w:rsidRPr="00E47EA4" w:rsidRDefault="003E6A55" w:rsidP="003E6A55">
      <w:pPr>
        <w:pStyle w:val="NormalWeb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4 </w:t>
      </w:r>
      <w:r w:rsidR="00B54B9D">
        <w:rPr>
          <w:rFonts w:ascii="Arial" w:hAnsi="Arial" w:cs="Arial"/>
          <w:color w:val="000000"/>
        </w:rPr>
        <w:t>BERBEL, N. N.</w:t>
      </w:r>
      <w:r w:rsidRPr="00B54B9D">
        <w:rPr>
          <w:rFonts w:ascii="Arial" w:hAnsi="Arial" w:cs="Arial"/>
          <w:color w:val="000000"/>
        </w:rPr>
        <w:t xml:space="preserve"> </w:t>
      </w:r>
      <w:r w:rsidRPr="00B54B9D">
        <w:rPr>
          <w:rFonts w:ascii="Arial" w:hAnsi="Arial" w:cs="Arial"/>
          <w:b/>
          <w:color w:val="000000"/>
        </w:rPr>
        <w:t>“</w:t>
      </w:r>
      <w:proofErr w:type="spellStart"/>
      <w:r w:rsidRPr="00B54B9D">
        <w:rPr>
          <w:rFonts w:ascii="Arial" w:hAnsi="Arial" w:cs="Arial"/>
          <w:b/>
          <w:color w:val="000000"/>
        </w:rPr>
        <w:t>Problematization</w:t>
      </w:r>
      <w:proofErr w:type="spellEnd"/>
      <w:r w:rsidRPr="00B54B9D">
        <w:rPr>
          <w:rFonts w:ascii="Arial" w:hAnsi="Arial" w:cs="Arial"/>
          <w:b/>
          <w:color w:val="000000"/>
        </w:rPr>
        <w:t xml:space="preserve">” </w:t>
      </w:r>
      <w:proofErr w:type="spellStart"/>
      <w:r w:rsidRPr="00B54B9D">
        <w:rPr>
          <w:rFonts w:ascii="Arial" w:hAnsi="Arial" w:cs="Arial"/>
          <w:b/>
          <w:color w:val="000000"/>
        </w:rPr>
        <w:t>and</w:t>
      </w:r>
      <w:proofErr w:type="spellEnd"/>
      <w:r w:rsidRPr="00B54B9D">
        <w:rPr>
          <w:rFonts w:ascii="Arial" w:hAnsi="Arial" w:cs="Arial"/>
          <w:b/>
          <w:color w:val="000000"/>
        </w:rPr>
        <w:t xml:space="preserve"> </w:t>
      </w:r>
      <w:proofErr w:type="spellStart"/>
      <w:r w:rsidRPr="00B54B9D">
        <w:rPr>
          <w:rFonts w:ascii="Arial" w:hAnsi="Arial" w:cs="Arial"/>
          <w:b/>
          <w:color w:val="000000"/>
        </w:rPr>
        <w:t>Problem-Based</w:t>
      </w:r>
      <w:proofErr w:type="spellEnd"/>
      <w:r w:rsidRPr="00B54B9D">
        <w:rPr>
          <w:rFonts w:ascii="Arial" w:hAnsi="Arial" w:cs="Arial"/>
          <w:b/>
          <w:color w:val="000000"/>
        </w:rPr>
        <w:t xml:space="preserve"> Learning: </w:t>
      </w:r>
      <w:proofErr w:type="spellStart"/>
      <w:r w:rsidRPr="00B54B9D">
        <w:rPr>
          <w:rFonts w:ascii="Arial" w:hAnsi="Arial" w:cs="Arial"/>
          <w:b/>
          <w:color w:val="000000"/>
        </w:rPr>
        <w:t>different</w:t>
      </w:r>
      <w:proofErr w:type="spellEnd"/>
      <w:r w:rsidRPr="00B54B9D">
        <w:rPr>
          <w:rFonts w:ascii="Arial" w:hAnsi="Arial" w:cs="Arial"/>
          <w:b/>
          <w:color w:val="000000"/>
        </w:rPr>
        <w:t xml:space="preserve"> </w:t>
      </w:r>
      <w:proofErr w:type="spellStart"/>
      <w:r w:rsidRPr="00B54B9D">
        <w:rPr>
          <w:rFonts w:ascii="Arial" w:hAnsi="Arial" w:cs="Arial"/>
          <w:b/>
          <w:color w:val="000000"/>
        </w:rPr>
        <w:t>words</w:t>
      </w:r>
      <w:proofErr w:type="spellEnd"/>
      <w:r w:rsidRPr="00B54B9D">
        <w:rPr>
          <w:rFonts w:ascii="Arial" w:hAnsi="Arial" w:cs="Arial"/>
          <w:b/>
          <w:color w:val="000000"/>
        </w:rPr>
        <w:t xml:space="preserve"> </w:t>
      </w:r>
      <w:proofErr w:type="spellStart"/>
      <w:r w:rsidRPr="00B54B9D">
        <w:rPr>
          <w:rFonts w:ascii="Arial" w:hAnsi="Arial" w:cs="Arial"/>
          <w:b/>
          <w:color w:val="000000"/>
        </w:rPr>
        <w:t>or</w:t>
      </w:r>
      <w:proofErr w:type="spellEnd"/>
      <w:r w:rsidRPr="00B54B9D">
        <w:rPr>
          <w:rFonts w:ascii="Arial" w:hAnsi="Arial" w:cs="Arial"/>
          <w:b/>
          <w:color w:val="000000"/>
        </w:rPr>
        <w:t xml:space="preserve"> </w:t>
      </w:r>
      <w:proofErr w:type="spellStart"/>
      <w:r w:rsidRPr="00B54B9D">
        <w:rPr>
          <w:rFonts w:ascii="Arial" w:hAnsi="Arial" w:cs="Arial"/>
          <w:b/>
          <w:color w:val="000000"/>
        </w:rPr>
        <w:t>different</w:t>
      </w:r>
      <w:proofErr w:type="spellEnd"/>
      <w:r w:rsidRPr="00B54B9D">
        <w:rPr>
          <w:rFonts w:ascii="Arial" w:hAnsi="Arial" w:cs="Arial"/>
          <w:b/>
          <w:color w:val="000000"/>
        </w:rPr>
        <w:t xml:space="preserve"> </w:t>
      </w:r>
      <w:proofErr w:type="spellStart"/>
      <w:r w:rsidRPr="00B54B9D">
        <w:rPr>
          <w:rFonts w:ascii="Arial" w:hAnsi="Arial" w:cs="Arial"/>
          <w:b/>
          <w:color w:val="000000"/>
        </w:rPr>
        <w:t>ways</w:t>
      </w:r>
      <w:proofErr w:type="spellEnd"/>
      <w:r w:rsidRPr="00B54B9D">
        <w:rPr>
          <w:rFonts w:ascii="Arial" w:hAnsi="Arial" w:cs="Arial"/>
          <w:b/>
          <w:color w:val="000000"/>
        </w:rPr>
        <w:t>?</w:t>
      </w:r>
      <w:r w:rsidRPr="00B54B9D">
        <w:rPr>
          <w:rFonts w:ascii="Arial" w:hAnsi="Arial" w:cs="Arial"/>
          <w:color w:val="000000"/>
        </w:rPr>
        <w:t xml:space="preserve"> Interface — Comunicação, Saúde, Educação. v.2, n.2, 1998.</w:t>
      </w:r>
    </w:p>
    <w:p w:rsidR="00E47EA4" w:rsidRPr="003E6A55" w:rsidRDefault="00E47EA4" w:rsidP="00D000AD">
      <w:pPr>
        <w:pStyle w:val="NormalWeb"/>
        <w:rPr>
          <w:rFonts w:ascii="Arial" w:hAnsi="Arial" w:cs="Arial"/>
          <w:color w:val="000000"/>
        </w:rPr>
      </w:pPr>
    </w:p>
    <w:p w:rsidR="00E47EA4" w:rsidRPr="00D000AD" w:rsidRDefault="00E47EA4" w:rsidP="00D000AD">
      <w:pPr>
        <w:pStyle w:val="NormalWeb"/>
        <w:rPr>
          <w:rFonts w:ascii="Arial" w:hAnsi="Arial" w:cs="Arial"/>
          <w:color w:val="000000"/>
        </w:rPr>
      </w:pPr>
    </w:p>
    <w:p w:rsidR="00036699" w:rsidRDefault="00036699"/>
    <w:sectPr w:rsidR="00036699" w:rsidSect="00B54B9D"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0AD"/>
    <w:rsid w:val="00036699"/>
    <w:rsid w:val="003E6A55"/>
    <w:rsid w:val="004568C8"/>
    <w:rsid w:val="004C7A2A"/>
    <w:rsid w:val="0063445A"/>
    <w:rsid w:val="006550E2"/>
    <w:rsid w:val="007C296D"/>
    <w:rsid w:val="00B54B9D"/>
    <w:rsid w:val="00D000AD"/>
    <w:rsid w:val="00DA6D1D"/>
    <w:rsid w:val="00E47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E47E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00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E47EA4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47E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7EA4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semiHidden/>
    <w:unhideWhenUsed/>
    <w:rsid w:val="00E47EA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E47E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00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E47EA4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47E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7EA4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semiHidden/>
    <w:unhideWhenUsed/>
    <w:rsid w:val="00E47E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4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458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Complexo Pequeno Príncipe</Company>
  <LinksUpToDate>false</LinksUpToDate>
  <CharactersWithSpaces>2930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Thata</dc:creator>
  <cp:lastModifiedBy>Faculdades Pequeno Príncipe</cp:lastModifiedBy>
  <cp:revision>2</cp:revision>
  <dcterms:created xsi:type="dcterms:W3CDTF">2017-12-11T20:18:00Z</dcterms:created>
  <dcterms:modified xsi:type="dcterms:W3CDTF">2017-12-11T20:18:00Z</dcterms:modified>
</cp:coreProperties>
</file>