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1E" w:rsidRPr="00DE5A1E" w:rsidRDefault="00DE5A1E" w:rsidP="0068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O EXISTENCIALISMO SEGUNDO SIMONE DE BEAUVOIR</w:t>
      </w:r>
    </w:p>
    <w:p w:rsidR="00DE5A1E" w:rsidRPr="00DE5A1E" w:rsidRDefault="00DE5A1E" w:rsidP="00686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E5A1E" w:rsidRPr="00DE5A1E" w:rsidRDefault="00DE5A1E" w:rsidP="00686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r w:rsidRPr="00DE5A1E">
        <w:rPr>
          <w:rFonts w:ascii="Arial" w:eastAsia="Times New Roman" w:hAnsi="Arial" w:cs="Arial"/>
          <w:color w:val="000000"/>
          <w:sz w:val="24"/>
          <w:szCs w:val="24"/>
          <w:lang w:val="pt-BR"/>
        </w:rPr>
        <w:t>Adão Alves</w:t>
      </w:r>
    </w:p>
    <w:p w:rsidR="00DE5A1E" w:rsidRPr="00DE5A1E" w:rsidRDefault="00DE5A1E" w:rsidP="00686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Amanda Kulik</w:t>
      </w:r>
    </w:p>
    <w:p w:rsidR="00DE5A1E" w:rsidRPr="00DE5A1E" w:rsidRDefault="00DE5A1E" w:rsidP="00686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Gabriel Lincoln Do Nascimento</w:t>
      </w:r>
    </w:p>
    <w:p w:rsidR="00DE5A1E" w:rsidRPr="00DE5A1E" w:rsidRDefault="00DE5A1E" w:rsidP="00686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Gabriela Pedro Bom</w:t>
      </w:r>
    </w:p>
    <w:p w:rsidR="00DE5A1E" w:rsidRPr="00DE5A1E" w:rsidRDefault="00DE5A1E" w:rsidP="00686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Luana Santi</w:t>
      </w:r>
    </w:p>
    <w:bookmarkEnd w:id="0"/>
    <w:p w:rsidR="00DE5A1E" w:rsidRPr="00DE5A1E" w:rsidRDefault="00DE5A1E" w:rsidP="00686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lang w:val="pt-BR"/>
        </w:rPr>
        <w:t>Faculdades Pequeno Príncipe</w:t>
      </w:r>
    </w:p>
    <w:p w:rsidR="00DE5A1E" w:rsidRDefault="00DE5A1E" w:rsidP="0068624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lang w:val="pt-BR"/>
        </w:rPr>
        <w:t>Curso de Graduação em Psicologia</w:t>
      </w:r>
    </w:p>
    <w:p w:rsidR="00DE5A1E" w:rsidRPr="00DE5A1E" w:rsidRDefault="00686246" w:rsidP="00686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adaoalvs@gmail.com</w:t>
      </w:r>
    </w:p>
    <w:p w:rsidR="00DE5A1E" w:rsidRPr="00DE5A1E" w:rsidRDefault="00DE5A1E" w:rsidP="00686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E5A1E" w:rsidRPr="00DE5A1E" w:rsidRDefault="00DE5A1E" w:rsidP="0068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>Palavras-chave:</w:t>
      </w:r>
      <w:r w:rsidRPr="00DE5A1E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Existencialismo, Simone de Beauvoir</w:t>
      </w:r>
    </w:p>
    <w:p w:rsidR="00DE5A1E" w:rsidRPr="00DE5A1E" w:rsidRDefault="00DE5A1E" w:rsidP="0068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E5A1E" w:rsidRPr="00DE5A1E" w:rsidRDefault="00DE5A1E" w:rsidP="0068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 xml:space="preserve">INTRODUÇÃO AO TEMA: </w:t>
      </w:r>
      <w:r w:rsidRPr="00DE5A1E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Simone De Beauvoir desde sua tenra desejava ser escritora e a partir de seus estudos de filosofia conheceu seu futuro esposo, Sartre. Ela publica seu livro mais famoso em 1949, O Segundo Sexo, cuja temática discorre sobre a condição da mulher numa sociedade opressora. Esta obra também foi a válvula propulsora do movimento feminista.Toda sua obra é alicerçada pelo movimento existencialista de Sartre. </w:t>
      </w: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O livro que se tornou uma importante reflexão filosófica e sociológica, além de contribuir para o início do movimento feminista. No ano de 1972 começou a apoiar oficialmente o movimento feminista. Faleceu em 1981, no dia 14 de abril, um dia antes do aniversário de morte do seu companheiro Jean-Paul Sartre (RIBEIRO; FRANÇA, 2014).</w:t>
      </w: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 xml:space="preserve"> PERCURSO TEÓRICO REALIZADO: </w:t>
      </w:r>
      <w:r w:rsidRPr="00DE5A1E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Beauvoir tem seu projeto filosófico pautado pelo existencialismo de Sartre, sendo que o principal conceito é que a existência precede a essência, isso significa que antes de tudo o ser humano existe, faz sua descoberta, aparece no mundo e somente depois é que será definido (REYNOLDS, 2014; PENHA, 2001). </w:t>
      </w: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 A autora concebe que o ser humano se constitui a partir de sua relação com o outro; </w:t>
      </w:r>
      <w:r w:rsidRPr="00DE5A1E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além disso, seu pensamento contesta a visão de que há a essência feminina, a preocupação da autora diz respeito sobre como essa “essência adquirida” é praticada no espaço social; visto que estereótipos do tipo “mulheres são delicadas, sensíveis e muito emocionais” atuam  como ferramenta legitimadora para que as mulheres sejam subjugadas socialmente. </w:t>
      </w: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Na cultura vigente, diferente do homem a mulher é reduzida as suas características biológicas de fêmea, definida a partir do sistema reprodutor. Para hostilizá-la, o homem  designa à mulher o epíteto fêmea, enquanto possui orgulho da animalidade que reveste o termo macho (BEAUVOIR, 1949).</w:t>
      </w:r>
      <w:r w:rsidRPr="00DE5A1E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A má fé é caracterizada por Sartre como a falta de reconhecimento da liberdade que se  tem, o que conduz a uma vida não autêntica e que acarretam vivências onde são atribuídos papéis sociais que serão executados sem questionamentos. Nesse sentido, Beauvoir aponta que para que haja de fato a passagem do estado de opressão para a transcendência livre, é preciso que ocorra o envolvimento do grupo, pois a situação em que se encontra cada indivíduo, é também de todos os outros que passam pela mesma opressão, para que um indivíduo possa passar pelo processo de experimentar a liberdade, será necessário que os outros passem também pelo mesmo processo (REYNOLDS, 2014). </w:t>
      </w: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>CONCLUSÃO:</w:t>
      </w:r>
      <w:r w:rsidRPr="00DE5A1E">
        <w:rPr>
          <w:rFonts w:ascii="Arial" w:eastAsia="Times New Roman" w:hAnsi="Arial" w:cs="Arial"/>
          <w:b/>
          <w:bCs/>
          <w:color w:val="FF0000"/>
          <w:sz w:val="24"/>
          <w:szCs w:val="24"/>
          <w:lang w:val="pt-BR"/>
        </w:rPr>
        <w:t xml:space="preserve"> </w:t>
      </w: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A pensadora buscou aplicar o existencialismo às análises dos papéis sexuais; apontou que não existe uma “natureza feminina” e uma “natureza masculina” eternas; para a autora, tanto os homens quanto as mulheres tinham de se libertar de preconceitos e ideais fortemente enraizados </w:t>
      </w: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lastRenderedPageBreak/>
        <w:t>(GAARDER, 2002)</w:t>
      </w:r>
      <w:r w:rsidRPr="00DE5A1E">
        <w:rPr>
          <w:rFonts w:ascii="Arial" w:eastAsia="Times New Roman" w:hAnsi="Arial" w:cs="Arial"/>
          <w:color w:val="000000"/>
          <w:sz w:val="24"/>
          <w:szCs w:val="24"/>
          <w:lang w:val="pt-BR"/>
        </w:rPr>
        <w:t>. Feito isto, homens e mulheres poderiam desvencilhar-se de atribuições culturalmente impostas, com o intuito de dar forma a uma existência autêntica, na qual cada indivíduo é livre para experienciar o mundo de acordo com a própria essência.</w:t>
      </w:r>
    </w:p>
    <w:p w:rsidR="00DE5A1E" w:rsidRPr="00DE5A1E" w:rsidRDefault="00DE5A1E" w:rsidP="0068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E5A1E" w:rsidRPr="00DE5A1E" w:rsidRDefault="00DE5A1E" w:rsidP="0068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>REFERÊNCIAS</w:t>
      </w:r>
    </w:p>
    <w:p w:rsidR="00DE5A1E" w:rsidRPr="00DE5A1E" w:rsidRDefault="00DE5A1E" w:rsidP="0068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E5A1E" w:rsidRPr="00DE5A1E" w:rsidRDefault="00DE5A1E" w:rsidP="0068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BEAUVOIR, S. </w:t>
      </w: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O Segundo Sexo</w:t>
      </w: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. 1949. Editora Nova Fronteira Participações SA. Rio de Janeiro. 3.ed. V.1.</w:t>
      </w:r>
    </w:p>
    <w:p w:rsidR="00DE5A1E" w:rsidRPr="00DE5A1E" w:rsidRDefault="00DE5A1E" w:rsidP="0068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E5A1E" w:rsidRPr="00DE5A1E" w:rsidRDefault="00DE5A1E" w:rsidP="0068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GAARDER, J. </w:t>
      </w: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O mundo de sofia: romance da história da filosofia.</w:t>
      </w: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 São Paulo: Cia das letras, 2002. </w:t>
      </w:r>
    </w:p>
    <w:p w:rsidR="00DE5A1E" w:rsidRPr="00DE5A1E" w:rsidRDefault="00DE5A1E" w:rsidP="0068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PENHA, J. </w:t>
      </w: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O que é existencialismo.</w:t>
      </w: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 São Paulo, Brasiliense, 2001.--(Coleção primeiros passos; 61)</w:t>
      </w:r>
    </w:p>
    <w:p w:rsidR="00DE5A1E" w:rsidRPr="00DE5A1E" w:rsidRDefault="00DE5A1E" w:rsidP="0068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E5A1E" w:rsidRPr="00DE5A1E" w:rsidRDefault="00DE5A1E" w:rsidP="0068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REYNOLDS, J. </w:t>
      </w: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Existencialismo.</w:t>
      </w: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 Petrópolis, RJ. Vozes, 2014. 2ª ed.</w:t>
      </w:r>
    </w:p>
    <w:p w:rsidR="00DE5A1E" w:rsidRPr="00DE5A1E" w:rsidRDefault="00DE5A1E" w:rsidP="0068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E5A1E" w:rsidRPr="00DE5A1E" w:rsidRDefault="00DE5A1E" w:rsidP="0068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RIBEIRO, T. A.; FRANÇA, F. F.; </w:t>
      </w:r>
      <w:r w:rsidRPr="00DE5A1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Simone de Beauvoir e o movimento feminista: contribuições à Educação</w:t>
      </w:r>
      <w:r w:rsidRPr="00DE5A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. 2014. Disponível em: &lt;http://www.uel.br/eventos/gpp/pag es/arquivos/GT6_Tamires%20Almeida%20Ribeiro.pdf&gt; Acesso em: 22 set. 2016.</w:t>
      </w:r>
    </w:p>
    <w:p w:rsidR="00461606" w:rsidRPr="00DE5A1E" w:rsidRDefault="00461606">
      <w:pPr>
        <w:rPr>
          <w:lang w:val="pt-BR"/>
        </w:rPr>
      </w:pPr>
    </w:p>
    <w:sectPr w:rsidR="00461606" w:rsidRPr="00DE5A1E" w:rsidSect="00686246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1E"/>
    <w:rsid w:val="00461606"/>
    <w:rsid w:val="00686246"/>
    <w:rsid w:val="00CD20E0"/>
    <w:rsid w:val="00DA29AC"/>
    <w:rsid w:val="00D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Savi Junior</dc:creator>
  <cp:lastModifiedBy>Faculdades Pequeno Príncipe</cp:lastModifiedBy>
  <cp:revision>2</cp:revision>
  <dcterms:created xsi:type="dcterms:W3CDTF">2017-12-12T18:50:00Z</dcterms:created>
  <dcterms:modified xsi:type="dcterms:W3CDTF">2017-12-12T18:50:00Z</dcterms:modified>
</cp:coreProperties>
</file>